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39AAA" w14:textId="395CBABD" w:rsidR="001E1B8A" w:rsidRPr="00A27FF9" w:rsidRDefault="001E1B8A" w:rsidP="001E1B8A">
      <w:pPr>
        <w:rPr>
          <w:rFonts w:ascii="Tahoma" w:hAnsi="Tahoma" w:cs="Tahoma"/>
          <w:b/>
          <w:sz w:val="20"/>
        </w:rPr>
      </w:pPr>
      <w:r w:rsidRPr="00A27FF9">
        <w:rPr>
          <w:rFonts w:ascii="Tahoma" w:hAnsi="Tahoma" w:cs="Tahoma"/>
          <w:b/>
          <w:sz w:val="20"/>
        </w:rPr>
        <w:t xml:space="preserve">Nr. </w:t>
      </w:r>
      <w:r w:rsidR="00C5587A">
        <w:rPr>
          <w:rFonts w:ascii="Tahoma" w:hAnsi="Tahoma" w:cs="Tahoma"/>
          <w:b/>
          <w:sz w:val="20"/>
        </w:rPr>
        <w:t>8621</w:t>
      </w:r>
      <w:r>
        <w:rPr>
          <w:rFonts w:ascii="Tahoma" w:hAnsi="Tahoma" w:cs="Tahoma"/>
          <w:b/>
          <w:sz w:val="20"/>
        </w:rPr>
        <w:t xml:space="preserve"> din 2 aprilie 2019</w:t>
      </w:r>
    </w:p>
    <w:p w14:paraId="03916C57" w14:textId="77777777" w:rsidR="001E1B8A" w:rsidRDefault="001E1B8A" w:rsidP="001E1B8A">
      <w:pPr>
        <w:rPr>
          <w:rFonts w:ascii="Times New Roman" w:hAnsi="Times New Roman"/>
          <w:sz w:val="28"/>
          <w:szCs w:val="28"/>
        </w:rPr>
      </w:pPr>
    </w:p>
    <w:p w14:paraId="7CF5ED64" w14:textId="77777777" w:rsidR="001E1B8A" w:rsidRDefault="001E1B8A" w:rsidP="001E1B8A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F2994">
        <w:rPr>
          <w:rFonts w:ascii="Tahoma" w:hAnsi="Tahoma" w:cs="Tahoma"/>
          <w:b/>
          <w:sz w:val="32"/>
          <w:szCs w:val="32"/>
          <w:u w:val="single"/>
        </w:rPr>
        <w:t>A N U N Ț   D E    P A R T I C I P A R E</w:t>
      </w:r>
    </w:p>
    <w:p w14:paraId="01A1007B" w14:textId="77777777" w:rsidR="001E1B8A" w:rsidRDefault="001E1B8A" w:rsidP="001E1B8A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189C1892" w14:textId="77777777" w:rsidR="001E1B8A" w:rsidRPr="00DF2994" w:rsidRDefault="001E1B8A" w:rsidP="001E1B8A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3767611F" w14:textId="77777777" w:rsidR="001E1B8A" w:rsidRPr="00DF2994" w:rsidRDefault="001E1B8A" w:rsidP="001E1B8A">
      <w:pPr>
        <w:ind w:firstLine="708"/>
        <w:jc w:val="both"/>
        <w:rPr>
          <w:rFonts w:ascii="Tahoma" w:hAnsi="Tahoma" w:cs="Tahoma"/>
          <w:b/>
          <w:szCs w:val="24"/>
        </w:rPr>
      </w:pPr>
      <w:r w:rsidRPr="00DF2994">
        <w:rPr>
          <w:rFonts w:ascii="Tahoma" w:hAnsi="Tahoma" w:cs="Tahoma"/>
          <w:b/>
          <w:szCs w:val="24"/>
        </w:rPr>
        <w:t xml:space="preserve">Primăria Municipiului Dej invită persoanele fizice și juridice fără scop patrimonial, respectiv </w:t>
      </w:r>
      <w:proofErr w:type="spellStart"/>
      <w:r w:rsidRPr="00DF2994">
        <w:rPr>
          <w:rFonts w:ascii="Tahoma" w:hAnsi="Tahoma" w:cs="Tahoma"/>
          <w:b/>
          <w:szCs w:val="24"/>
        </w:rPr>
        <w:t>asociaţiile</w:t>
      </w:r>
      <w:proofErr w:type="spellEnd"/>
      <w:r w:rsidRPr="00DF2994">
        <w:rPr>
          <w:rFonts w:ascii="Tahoma" w:hAnsi="Tahoma" w:cs="Tahoma"/>
          <w:b/>
          <w:szCs w:val="24"/>
        </w:rPr>
        <w:t xml:space="preserve"> și </w:t>
      </w:r>
      <w:proofErr w:type="spellStart"/>
      <w:r w:rsidRPr="00DF2994">
        <w:rPr>
          <w:rFonts w:ascii="Tahoma" w:hAnsi="Tahoma" w:cs="Tahoma"/>
          <w:b/>
          <w:szCs w:val="24"/>
        </w:rPr>
        <w:t>fundaţiile</w:t>
      </w:r>
      <w:proofErr w:type="spellEnd"/>
      <w:r w:rsidRPr="00DF2994">
        <w:rPr>
          <w:rFonts w:ascii="Tahoma" w:hAnsi="Tahoma" w:cs="Tahoma"/>
          <w:b/>
          <w:szCs w:val="24"/>
        </w:rPr>
        <w:t xml:space="preserve"> constituite conform legii care îndeplinesc </w:t>
      </w:r>
      <w:proofErr w:type="spellStart"/>
      <w:r w:rsidRPr="00DF2994">
        <w:rPr>
          <w:rFonts w:ascii="Tahoma" w:hAnsi="Tahoma" w:cs="Tahoma"/>
          <w:b/>
          <w:szCs w:val="24"/>
        </w:rPr>
        <w:t>condiţiile</w:t>
      </w:r>
      <w:proofErr w:type="spellEnd"/>
      <w:r w:rsidRPr="00DF2994">
        <w:rPr>
          <w:rFonts w:ascii="Tahoma" w:hAnsi="Tahoma" w:cs="Tahoma"/>
          <w:b/>
          <w:szCs w:val="24"/>
        </w:rPr>
        <w:t xml:space="preserve"> prevăzute de Legea Nr. 350/2005, să depună oferta în scopul atribuirii Contractelor de </w:t>
      </w:r>
      <w:proofErr w:type="spellStart"/>
      <w:r w:rsidRPr="00DF2994">
        <w:rPr>
          <w:rFonts w:ascii="Tahoma" w:hAnsi="Tahoma" w:cs="Tahoma"/>
          <w:b/>
          <w:szCs w:val="24"/>
        </w:rPr>
        <w:t>finanţare</w:t>
      </w:r>
      <w:proofErr w:type="spellEnd"/>
      <w:r w:rsidRPr="00DF2994">
        <w:rPr>
          <w:rFonts w:ascii="Tahoma" w:hAnsi="Tahoma" w:cs="Tahoma"/>
          <w:b/>
          <w:szCs w:val="24"/>
        </w:rPr>
        <w:t xml:space="preserve"> nerambursabilă, pentru domeniile: cultură, educație, social</w:t>
      </w:r>
      <w:r>
        <w:rPr>
          <w:rFonts w:ascii="Tahoma" w:hAnsi="Tahoma" w:cs="Tahoma"/>
          <w:b/>
          <w:szCs w:val="24"/>
        </w:rPr>
        <w:t>.</w:t>
      </w:r>
    </w:p>
    <w:p w14:paraId="1405BD91" w14:textId="77777777" w:rsidR="001E1B8A" w:rsidRPr="00DF2994" w:rsidRDefault="001E1B8A" w:rsidP="001E1B8A">
      <w:pPr>
        <w:jc w:val="both"/>
        <w:rPr>
          <w:rFonts w:ascii="Tahoma" w:hAnsi="Tahoma" w:cs="Tahoma"/>
          <w:szCs w:val="24"/>
        </w:rPr>
      </w:pPr>
    </w:p>
    <w:p w14:paraId="3B4610A2" w14:textId="2057E94A" w:rsidR="001E1B8A" w:rsidRPr="00F567B5" w:rsidRDefault="001E1B8A" w:rsidP="001E1B8A">
      <w:pPr>
        <w:numPr>
          <w:ilvl w:val="0"/>
          <w:numId w:val="1"/>
        </w:numPr>
        <w:jc w:val="both"/>
        <w:rPr>
          <w:rFonts w:ascii="Tahoma" w:hAnsi="Tahoma" w:cs="Tahoma"/>
          <w:szCs w:val="24"/>
        </w:rPr>
      </w:pPr>
      <w:r w:rsidRPr="00F567B5">
        <w:rPr>
          <w:rFonts w:ascii="Tahoma" w:hAnsi="Tahoma" w:cs="Tahoma"/>
          <w:szCs w:val="24"/>
        </w:rPr>
        <w:t xml:space="preserve">Procedura aplicată pentru atribuirea Contractelor de </w:t>
      </w:r>
      <w:proofErr w:type="spellStart"/>
      <w:r w:rsidRPr="00F567B5">
        <w:rPr>
          <w:rFonts w:ascii="Tahoma" w:hAnsi="Tahoma" w:cs="Tahoma"/>
          <w:szCs w:val="24"/>
        </w:rPr>
        <w:t>finanţare</w:t>
      </w:r>
      <w:proofErr w:type="spellEnd"/>
      <w:r w:rsidRPr="00F567B5">
        <w:rPr>
          <w:rFonts w:ascii="Tahoma" w:hAnsi="Tahoma" w:cs="Tahoma"/>
          <w:szCs w:val="24"/>
        </w:rPr>
        <w:t xml:space="preserve"> nerambursabilă a proiectelor din domeniile cultură, educație, social pe anul 201</w:t>
      </w:r>
      <w:r>
        <w:rPr>
          <w:rFonts w:ascii="Tahoma" w:hAnsi="Tahoma" w:cs="Tahoma"/>
          <w:szCs w:val="24"/>
        </w:rPr>
        <w:t>9</w:t>
      </w:r>
      <w:r w:rsidRPr="00F567B5">
        <w:rPr>
          <w:rFonts w:ascii="Tahoma" w:hAnsi="Tahoma" w:cs="Tahoma"/>
          <w:szCs w:val="24"/>
        </w:rPr>
        <w:t xml:space="preserve"> este prevăzută de Art. 6 din Legea Nr. 350/2005, privind regimul </w:t>
      </w:r>
      <w:proofErr w:type="spellStart"/>
      <w:r w:rsidRPr="00F567B5">
        <w:rPr>
          <w:rFonts w:ascii="Tahoma" w:hAnsi="Tahoma" w:cs="Tahoma"/>
          <w:szCs w:val="24"/>
        </w:rPr>
        <w:t>finanţărilor</w:t>
      </w:r>
      <w:proofErr w:type="spellEnd"/>
      <w:r w:rsidRPr="00F567B5">
        <w:rPr>
          <w:rFonts w:ascii="Tahoma" w:hAnsi="Tahoma" w:cs="Tahoma"/>
          <w:szCs w:val="24"/>
        </w:rPr>
        <w:t xml:space="preserve"> nerambursabile din fonduri publice alocate pentru </w:t>
      </w:r>
      <w:proofErr w:type="spellStart"/>
      <w:r w:rsidRPr="00F567B5">
        <w:rPr>
          <w:rFonts w:ascii="Tahoma" w:hAnsi="Tahoma" w:cs="Tahoma"/>
          <w:szCs w:val="24"/>
        </w:rPr>
        <w:t>activităţi</w:t>
      </w:r>
      <w:proofErr w:type="spellEnd"/>
      <w:r w:rsidRPr="00F567B5">
        <w:rPr>
          <w:rFonts w:ascii="Tahoma" w:hAnsi="Tahoma" w:cs="Tahoma"/>
          <w:szCs w:val="24"/>
        </w:rPr>
        <w:t xml:space="preserve"> nonprofit de interes general</w:t>
      </w:r>
      <w:r w:rsidR="006D37CA">
        <w:rPr>
          <w:rFonts w:ascii="Tahoma" w:hAnsi="Tahoma" w:cs="Tahoma"/>
          <w:szCs w:val="24"/>
        </w:rPr>
        <w:t>;</w:t>
      </w:r>
    </w:p>
    <w:p w14:paraId="09F8F018" w14:textId="77777777" w:rsidR="001E1B8A" w:rsidRPr="003D2239" w:rsidRDefault="001E1B8A" w:rsidP="001E1B8A">
      <w:pPr>
        <w:numPr>
          <w:ilvl w:val="0"/>
          <w:numId w:val="1"/>
        </w:numPr>
        <w:jc w:val="both"/>
        <w:rPr>
          <w:rFonts w:ascii="Tahoma" w:hAnsi="Tahoma" w:cs="Tahoma"/>
          <w:szCs w:val="24"/>
        </w:rPr>
      </w:pPr>
      <w:r w:rsidRPr="003D2239">
        <w:rPr>
          <w:rFonts w:ascii="Tahoma" w:hAnsi="Tahoma" w:cs="Tahoma"/>
          <w:szCs w:val="24"/>
        </w:rPr>
        <w:t xml:space="preserve">Sursa de </w:t>
      </w:r>
      <w:proofErr w:type="spellStart"/>
      <w:r w:rsidRPr="003D2239">
        <w:rPr>
          <w:rFonts w:ascii="Tahoma" w:hAnsi="Tahoma" w:cs="Tahoma"/>
          <w:szCs w:val="24"/>
        </w:rPr>
        <w:t>finanţare</w:t>
      </w:r>
      <w:proofErr w:type="spellEnd"/>
      <w:r w:rsidRPr="003D2239">
        <w:rPr>
          <w:rFonts w:ascii="Tahoma" w:hAnsi="Tahoma" w:cs="Tahoma"/>
          <w:szCs w:val="24"/>
        </w:rPr>
        <w:t xml:space="preserve"> a contractului si valoarea : </w:t>
      </w:r>
    </w:p>
    <w:p w14:paraId="2E1F8902" w14:textId="679D7ECB" w:rsidR="001E1B8A" w:rsidRPr="00DF2994" w:rsidRDefault="001E1B8A" w:rsidP="001E1B8A">
      <w:pPr>
        <w:ind w:left="1065"/>
        <w:jc w:val="both"/>
        <w:rPr>
          <w:rFonts w:ascii="Tahoma" w:hAnsi="Tahoma" w:cs="Tahoma"/>
          <w:b/>
          <w:szCs w:val="24"/>
        </w:rPr>
      </w:pPr>
      <w:r w:rsidRPr="00DF2994">
        <w:rPr>
          <w:rFonts w:ascii="Tahoma" w:hAnsi="Tahoma" w:cs="Tahoma"/>
          <w:b/>
          <w:szCs w:val="24"/>
        </w:rPr>
        <w:t>Cultură, educație, social: 93.000 lei</w:t>
      </w:r>
      <w:r w:rsidR="006D37CA">
        <w:rPr>
          <w:rFonts w:ascii="Tahoma" w:hAnsi="Tahoma" w:cs="Tahoma"/>
          <w:b/>
          <w:szCs w:val="24"/>
        </w:rPr>
        <w:t>;</w:t>
      </w:r>
    </w:p>
    <w:p w14:paraId="0AD7E5BA" w14:textId="77777777" w:rsidR="001E1B8A" w:rsidRPr="00DF2994" w:rsidRDefault="001E1B8A" w:rsidP="001E1B8A">
      <w:pPr>
        <w:ind w:left="1065"/>
        <w:jc w:val="both"/>
        <w:rPr>
          <w:rFonts w:ascii="Tahoma" w:hAnsi="Tahoma" w:cs="Tahoma"/>
          <w:szCs w:val="24"/>
        </w:rPr>
      </w:pPr>
    </w:p>
    <w:p w14:paraId="1794B570" w14:textId="77777777" w:rsidR="001E1B8A" w:rsidRPr="00DF2994" w:rsidRDefault="001E1B8A" w:rsidP="001E1B8A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3.</w:t>
      </w:r>
      <w:r>
        <w:rPr>
          <w:rFonts w:ascii="Tahoma" w:hAnsi="Tahoma" w:cs="Tahoma"/>
          <w:szCs w:val="24"/>
        </w:rPr>
        <w:tab/>
        <w:t xml:space="preserve">Durata proiectelor : </w:t>
      </w:r>
      <w:r w:rsidRPr="00F567B5">
        <w:rPr>
          <w:rFonts w:ascii="Tahoma" w:hAnsi="Tahoma" w:cs="Tahoma"/>
          <w:b/>
          <w:szCs w:val="24"/>
        </w:rPr>
        <w:t>31 decembrie 201</w:t>
      </w:r>
      <w:r>
        <w:rPr>
          <w:rFonts w:ascii="Tahoma" w:hAnsi="Tahoma" w:cs="Tahoma"/>
          <w:b/>
          <w:szCs w:val="24"/>
        </w:rPr>
        <w:t>9</w:t>
      </w:r>
    </w:p>
    <w:p w14:paraId="3F014B40" w14:textId="303CFB83" w:rsidR="001E1B8A" w:rsidRPr="00F567B5" w:rsidRDefault="001E1B8A" w:rsidP="001E1B8A">
      <w:pPr>
        <w:jc w:val="both"/>
        <w:rPr>
          <w:rFonts w:ascii="Tahoma" w:hAnsi="Tahoma" w:cs="Tahoma"/>
          <w:b/>
          <w:szCs w:val="24"/>
        </w:rPr>
      </w:pPr>
      <w:r w:rsidRPr="00DF2994">
        <w:rPr>
          <w:rFonts w:ascii="Tahoma" w:hAnsi="Tahoma" w:cs="Tahoma"/>
          <w:szCs w:val="24"/>
        </w:rPr>
        <w:t>4.</w:t>
      </w:r>
      <w:r w:rsidRPr="00DF2994">
        <w:rPr>
          <w:rFonts w:ascii="Tahoma" w:hAnsi="Tahoma" w:cs="Tahoma"/>
          <w:szCs w:val="24"/>
        </w:rPr>
        <w:tab/>
        <w:t>Data limit</w:t>
      </w:r>
      <w:r>
        <w:rPr>
          <w:rFonts w:ascii="Tahoma" w:hAnsi="Tahoma" w:cs="Tahoma"/>
          <w:szCs w:val="24"/>
        </w:rPr>
        <w:t>ă</w:t>
      </w:r>
      <w:r w:rsidRPr="00DF2994">
        <w:rPr>
          <w:rFonts w:ascii="Tahoma" w:hAnsi="Tahoma" w:cs="Tahoma"/>
          <w:szCs w:val="24"/>
        </w:rPr>
        <w:t xml:space="preserve"> pentru depunerea propunerilor </w:t>
      </w:r>
      <w:r>
        <w:rPr>
          <w:rFonts w:ascii="Tahoma" w:hAnsi="Tahoma" w:cs="Tahoma"/>
          <w:szCs w:val="24"/>
        </w:rPr>
        <w:t xml:space="preserve">de proiect: </w:t>
      </w:r>
      <w:r w:rsidRPr="00C823B9">
        <w:rPr>
          <w:rFonts w:ascii="Tahoma" w:hAnsi="Tahoma" w:cs="Tahoma"/>
          <w:b/>
          <w:szCs w:val="24"/>
        </w:rPr>
        <w:t>2</w:t>
      </w:r>
      <w:r w:rsidR="00A44422">
        <w:rPr>
          <w:rFonts w:ascii="Tahoma" w:hAnsi="Tahoma" w:cs="Tahoma"/>
          <w:b/>
          <w:szCs w:val="24"/>
        </w:rPr>
        <w:t>5</w:t>
      </w:r>
      <w:bookmarkStart w:id="0" w:name="_GoBack"/>
      <w:bookmarkEnd w:id="0"/>
      <w:r w:rsidRPr="00C823B9">
        <w:rPr>
          <w:rFonts w:ascii="Tahoma" w:hAnsi="Tahoma" w:cs="Tahoma"/>
          <w:b/>
          <w:szCs w:val="24"/>
        </w:rPr>
        <w:t xml:space="preserve"> </w:t>
      </w:r>
      <w:r>
        <w:rPr>
          <w:rFonts w:ascii="Tahoma" w:hAnsi="Tahoma" w:cs="Tahoma"/>
          <w:b/>
          <w:szCs w:val="24"/>
        </w:rPr>
        <w:t xml:space="preserve">aprilie </w:t>
      </w:r>
      <w:r w:rsidRPr="00F567B5">
        <w:rPr>
          <w:rFonts w:ascii="Tahoma" w:hAnsi="Tahoma" w:cs="Tahoma"/>
          <w:b/>
          <w:szCs w:val="24"/>
        </w:rPr>
        <w:t>201</w:t>
      </w:r>
      <w:r>
        <w:rPr>
          <w:rFonts w:ascii="Tahoma" w:hAnsi="Tahoma" w:cs="Tahoma"/>
          <w:b/>
          <w:szCs w:val="24"/>
        </w:rPr>
        <w:t>9</w:t>
      </w:r>
      <w:r w:rsidR="006D37CA">
        <w:rPr>
          <w:rFonts w:ascii="Tahoma" w:hAnsi="Tahoma" w:cs="Tahoma"/>
          <w:b/>
          <w:szCs w:val="24"/>
        </w:rPr>
        <w:t>;</w:t>
      </w:r>
    </w:p>
    <w:p w14:paraId="2FB0AD9E" w14:textId="3753F55C" w:rsidR="001E1B8A" w:rsidRPr="00F567B5" w:rsidRDefault="001E1B8A" w:rsidP="001E1B8A">
      <w:pPr>
        <w:jc w:val="both"/>
        <w:rPr>
          <w:rFonts w:ascii="Tahoma" w:hAnsi="Tahoma" w:cs="Tahoma"/>
          <w:b/>
          <w:szCs w:val="24"/>
        </w:rPr>
      </w:pPr>
      <w:r w:rsidRPr="00DF2994">
        <w:rPr>
          <w:rFonts w:ascii="Tahoma" w:hAnsi="Tahoma" w:cs="Tahoma"/>
          <w:szCs w:val="24"/>
        </w:rPr>
        <w:t>5.</w:t>
      </w:r>
      <w:r w:rsidRPr="00DF2994">
        <w:rPr>
          <w:rFonts w:ascii="Tahoma" w:hAnsi="Tahoma" w:cs="Tahoma"/>
          <w:szCs w:val="24"/>
        </w:rPr>
        <w:tab/>
        <w:t>Adresa la care trebuie depuse propunerile</w:t>
      </w:r>
      <w:r>
        <w:rPr>
          <w:rFonts w:ascii="Tahoma" w:hAnsi="Tahoma" w:cs="Tahoma"/>
          <w:szCs w:val="24"/>
        </w:rPr>
        <w:t xml:space="preserve"> de proiect: </w:t>
      </w:r>
      <w:r w:rsidRPr="00F567B5">
        <w:rPr>
          <w:rFonts w:ascii="Tahoma" w:hAnsi="Tahoma" w:cs="Tahoma"/>
          <w:b/>
          <w:szCs w:val="24"/>
        </w:rPr>
        <w:t>Strada 1 Mai Nr. 2, Biroul C.I.C.</w:t>
      </w:r>
      <w:r w:rsidR="006D37CA">
        <w:rPr>
          <w:rFonts w:ascii="Tahoma" w:hAnsi="Tahoma" w:cs="Tahoma"/>
          <w:b/>
          <w:szCs w:val="24"/>
        </w:rPr>
        <w:t xml:space="preserve"> (Registratură);</w:t>
      </w:r>
    </w:p>
    <w:p w14:paraId="2801584C" w14:textId="0CEAE8AA" w:rsidR="001E1B8A" w:rsidRPr="00F567B5" w:rsidRDefault="001E1B8A" w:rsidP="001E1B8A">
      <w:pPr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szCs w:val="24"/>
        </w:rPr>
        <w:t>6.</w:t>
      </w:r>
      <w:r>
        <w:rPr>
          <w:rFonts w:ascii="Tahoma" w:hAnsi="Tahoma" w:cs="Tahoma"/>
          <w:szCs w:val="24"/>
        </w:rPr>
        <w:tab/>
        <w:t>Data, ora ș</w:t>
      </w:r>
      <w:r w:rsidRPr="00DF2994">
        <w:rPr>
          <w:rFonts w:ascii="Tahoma" w:hAnsi="Tahoma" w:cs="Tahoma"/>
          <w:szCs w:val="24"/>
        </w:rPr>
        <w:t>i locul deschiderii propunerilor de</w:t>
      </w:r>
      <w:r>
        <w:rPr>
          <w:rFonts w:ascii="Tahoma" w:hAnsi="Tahoma" w:cs="Tahoma"/>
          <w:szCs w:val="24"/>
        </w:rPr>
        <w:t xml:space="preserve"> proiect: </w:t>
      </w:r>
      <w:r>
        <w:rPr>
          <w:rFonts w:ascii="Tahoma" w:hAnsi="Tahoma" w:cs="Tahoma"/>
          <w:b/>
          <w:szCs w:val="24"/>
        </w:rPr>
        <w:t xml:space="preserve"> </w:t>
      </w:r>
      <w:r w:rsidR="006D37CA">
        <w:rPr>
          <w:rFonts w:ascii="Tahoma" w:hAnsi="Tahoma" w:cs="Tahoma"/>
          <w:b/>
          <w:szCs w:val="24"/>
        </w:rPr>
        <w:t>2 mai</w:t>
      </w:r>
      <w:r>
        <w:rPr>
          <w:rFonts w:ascii="Tahoma" w:hAnsi="Tahoma" w:cs="Tahoma"/>
          <w:b/>
          <w:szCs w:val="24"/>
        </w:rPr>
        <w:t xml:space="preserve"> </w:t>
      </w:r>
      <w:r w:rsidRPr="00F567B5">
        <w:rPr>
          <w:rFonts w:ascii="Tahoma" w:hAnsi="Tahoma" w:cs="Tahoma"/>
          <w:b/>
          <w:szCs w:val="24"/>
        </w:rPr>
        <w:t>201</w:t>
      </w:r>
      <w:r>
        <w:rPr>
          <w:rFonts w:ascii="Tahoma" w:hAnsi="Tahoma" w:cs="Tahoma"/>
          <w:b/>
          <w:szCs w:val="24"/>
        </w:rPr>
        <w:t>9, ora 1</w:t>
      </w:r>
      <w:r w:rsidR="006D37CA">
        <w:rPr>
          <w:rFonts w:ascii="Tahoma" w:hAnsi="Tahoma" w:cs="Tahoma"/>
          <w:b/>
          <w:szCs w:val="24"/>
        </w:rPr>
        <w:t>0</w:t>
      </w:r>
      <w:r>
        <w:rPr>
          <w:rFonts w:ascii="Tahoma" w:hAnsi="Tahoma" w:cs="Tahoma"/>
          <w:b/>
          <w:szCs w:val="24"/>
        </w:rPr>
        <w:t>:</w:t>
      </w:r>
      <w:r w:rsidR="006D37CA">
        <w:rPr>
          <w:rFonts w:ascii="Tahoma" w:hAnsi="Tahoma" w:cs="Tahoma"/>
          <w:b/>
          <w:sz w:val="22"/>
          <w:szCs w:val="24"/>
        </w:rPr>
        <w:t>00</w:t>
      </w:r>
      <w:r>
        <w:rPr>
          <w:rFonts w:ascii="Tahoma" w:hAnsi="Tahoma" w:cs="Tahoma"/>
          <w:b/>
          <w:szCs w:val="24"/>
        </w:rPr>
        <w:t>, Primăria Municipiului Dej.</w:t>
      </w:r>
    </w:p>
    <w:p w14:paraId="2B1C01A1" w14:textId="77777777" w:rsidR="006F6CD8" w:rsidRDefault="001E1B8A" w:rsidP="006F6CD8">
      <w:pPr>
        <w:ind w:firstLine="708"/>
        <w:jc w:val="both"/>
        <w:rPr>
          <w:rFonts w:ascii="Tahoma" w:hAnsi="Tahoma" w:cs="Tahoma"/>
          <w:szCs w:val="24"/>
        </w:rPr>
      </w:pPr>
      <w:r w:rsidRPr="00DF2994">
        <w:rPr>
          <w:rFonts w:ascii="Tahoma" w:hAnsi="Tahoma" w:cs="Tahoma"/>
          <w:szCs w:val="24"/>
        </w:rPr>
        <w:t>7.</w:t>
      </w:r>
      <w:r w:rsidRPr="00DF2994">
        <w:rPr>
          <w:rFonts w:ascii="Tahoma" w:hAnsi="Tahoma" w:cs="Tahoma"/>
          <w:szCs w:val="24"/>
        </w:rPr>
        <w:tab/>
      </w:r>
      <w:proofErr w:type="spellStart"/>
      <w:r w:rsidRPr="00DF2994">
        <w:rPr>
          <w:rFonts w:ascii="Tahoma" w:hAnsi="Tahoma" w:cs="Tahoma"/>
          <w:szCs w:val="24"/>
        </w:rPr>
        <w:t>Sele</w:t>
      </w:r>
      <w:r>
        <w:rPr>
          <w:rFonts w:ascii="Tahoma" w:hAnsi="Tahoma" w:cs="Tahoma"/>
          <w:szCs w:val="24"/>
        </w:rPr>
        <w:t>cţia</w:t>
      </w:r>
      <w:proofErr w:type="spellEnd"/>
      <w:r>
        <w:rPr>
          <w:rFonts w:ascii="Tahoma" w:hAnsi="Tahoma" w:cs="Tahoma"/>
          <w:szCs w:val="24"/>
        </w:rPr>
        <w:t xml:space="preserve"> și evaluarea proiectelor î</w:t>
      </w:r>
      <w:r w:rsidRPr="00DF2994">
        <w:rPr>
          <w:rFonts w:ascii="Tahoma" w:hAnsi="Tahoma" w:cs="Tahoma"/>
          <w:szCs w:val="24"/>
        </w:rPr>
        <w:t xml:space="preserve">n vederea </w:t>
      </w:r>
      <w:proofErr w:type="spellStart"/>
      <w:r w:rsidRPr="00DF2994">
        <w:rPr>
          <w:rFonts w:ascii="Tahoma" w:hAnsi="Tahoma" w:cs="Tahoma"/>
          <w:szCs w:val="24"/>
        </w:rPr>
        <w:t>obţinerii</w:t>
      </w:r>
      <w:proofErr w:type="spellEnd"/>
      <w:r w:rsidRPr="00DF2994">
        <w:rPr>
          <w:rFonts w:ascii="Tahoma" w:hAnsi="Tahoma" w:cs="Tahoma"/>
          <w:szCs w:val="24"/>
        </w:rPr>
        <w:t xml:space="preserve"> </w:t>
      </w:r>
      <w:proofErr w:type="spellStart"/>
      <w:r w:rsidRPr="00DF2994">
        <w:rPr>
          <w:rFonts w:ascii="Tahoma" w:hAnsi="Tahoma" w:cs="Tahoma"/>
          <w:szCs w:val="24"/>
        </w:rPr>
        <w:t>finanţării</w:t>
      </w:r>
      <w:proofErr w:type="spellEnd"/>
      <w:r w:rsidRPr="00DF2994">
        <w:rPr>
          <w:rFonts w:ascii="Tahoma" w:hAnsi="Tahoma" w:cs="Tahoma"/>
          <w:szCs w:val="24"/>
        </w:rPr>
        <w:t xml:space="preserve"> nera</w:t>
      </w:r>
      <w:r>
        <w:rPr>
          <w:rFonts w:ascii="Tahoma" w:hAnsi="Tahoma" w:cs="Tahoma"/>
          <w:szCs w:val="24"/>
        </w:rPr>
        <w:t>mbursabile se va face de către C</w:t>
      </w:r>
      <w:r w:rsidRPr="00DF2994">
        <w:rPr>
          <w:rFonts w:ascii="Tahoma" w:hAnsi="Tahoma" w:cs="Tahoma"/>
          <w:szCs w:val="24"/>
        </w:rPr>
        <w:t>omisia de</w:t>
      </w:r>
      <w:r>
        <w:rPr>
          <w:rFonts w:ascii="Tahoma" w:hAnsi="Tahoma" w:cs="Tahoma"/>
          <w:szCs w:val="24"/>
        </w:rPr>
        <w:t xml:space="preserve"> evaluare</w:t>
      </w:r>
      <w:r w:rsidRPr="00DF2994">
        <w:rPr>
          <w:rFonts w:ascii="Tahoma" w:hAnsi="Tahoma" w:cs="Tahoma"/>
          <w:szCs w:val="24"/>
        </w:rPr>
        <w:t xml:space="preserve">, în </w:t>
      </w:r>
      <w:r w:rsidRPr="00F567B5">
        <w:rPr>
          <w:rFonts w:ascii="Tahoma" w:hAnsi="Tahoma" w:cs="Tahoma"/>
          <w:b/>
          <w:szCs w:val="24"/>
        </w:rPr>
        <w:t xml:space="preserve">perioada </w:t>
      </w:r>
      <w:bookmarkStart w:id="1" w:name="_Hlk4573054"/>
      <w:r w:rsidR="006D37CA">
        <w:rPr>
          <w:rFonts w:ascii="Tahoma" w:hAnsi="Tahoma" w:cs="Tahoma"/>
          <w:b/>
          <w:szCs w:val="24"/>
        </w:rPr>
        <w:t>2</w:t>
      </w:r>
      <w:r>
        <w:rPr>
          <w:rFonts w:ascii="Tahoma" w:hAnsi="Tahoma" w:cs="Tahoma"/>
          <w:b/>
          <w:szCs w:val="24"/>
        </w:rPr>
        <w:t xml:space="preserve">– </w:t>
      </w:r>
      <w:r w:rsidR="006D37CA">
        <w:rPr>
          <w:rFonts w:ascii="Tahoma" w:hAnsi="Tahoma" w:cs="Tahoma"/>
          <w:b/>
          <w:szCs w:val="24"/>
        </w:rPr>
        <w:t>7</w:t>
      </w:r>
      <w:r>
        <w:rPr>
          <w:rFonts w:ascii="Tahoma" w:hAnsi="Tahoma" w:cs="Tahoma"/>
          <w:b/>
          <w:szCs w:val="24"/>
        </w:rPr>
        <w:t xml:space="preserve"> mai </w:t>
      </w:r>
      <w:r w:rsidRPr="00F567B5">
        <w:rPr>
          <w:rFonts w:ascii="Tahoma" w:hAnsi="Tahoma" w:cs="Tahoma"/>
          <w:b/>
          <w:szCs w:val="24"/>
        </w:rPr>
        <w:t>201</w:t>
      </w:r>
      <w:r>
        <w:rPr>
          <w:rFonts w:ascii="Tahoma" w:hAnsi="Tahoma" w:cs="Tahoma"/>
          <w:b/>
          <w:szCs w:val="24"/>
        </w:rPr>
        <w:t>9</w:t>
      </w:r>
      <w:r w:rsidRPr="00F567B5">
        <w:rPr>
          <w:rFonts w:ascii="Tahoma" w:hAnsi="Tahoma" w:cs="Tahoma"/>
          <w:b/>
          <w:szCs w:val="24"/>
        </w:rPr>
        <w:t>.</w:t>
      </w:r>
      <w:r w:rsidR="006F6CD8" w:rsidRPr="006F6CD8">
        <w:rPr>
          <w:rFonts w:ascii="Tahoma" w:hAnsi="Tahoma" w:cs="Tahoma"/>
          <w:szCs w:val="24"/>
        </w:rPr>
        <w:t xml:space="preserve"> </w:t>
      </w:r>
    </w:p>
    <w:p w14:paraId="3C23AAAC" w14:textId="77777777" w:rsidR="006F6CD8" w:rsidRDefault="006F6CD8" w:rsidP="006F6CD8">
      <w:pPr>
        <w:jc w:val="both"/>
        <w:rPr>
          <w:rFonts w:ascii="Tahoma" w:hAnsi="Tahoma" w:cs="Tahoma"/>
          <w:szCs w:val="24"/>
        </w:rPr>
      </w:pPr>
    </w:p>
    <w:p w14:paraId="19F302C2" w14:textId="24110619" w:rsidR="006F6CD8" w:rsidRPr="00631E2A" w:rsidRDefault="006F6CD8" w:rsidP="006F6CD8">
      <w:pPr>
        <w:ind w:firstLine="708"/>
        <w:jc w:val="both"/>
        <w:rPr>
          <w:rFonts w:ascii="Tahoma" w:hAnsi="Tahoma" w:cs="Tahoma"/>
          <w:szCs w:val="24"/>
        </w:rPr>
      </w:pPr>
      <w:r w:rsidRPr="00631E2A">
        <w:rPr>
          <w:rFonts w:ascii="Tahoma" w:hAnsi="Tahoma" w:cs="Tahoma"/>
          <w:szCs w:val="24"/>
        </w:rPr>
        <w:t>Având în vedere întârzierea votării bugetului la nivel național și local, conform art. 20 din legea 350/2005 comisia a hotărât reducerea perioadei de depunere a proiectelor de la 30 de zile  calendaristice la 15 zile lucrătoare.</w:t>
      </w:r>
    </w:p>
    <w:p w14:paraId="56A5238A" w14:textId="3B7CC711" w:rsidR="001E1B8A" w:rsidRDefault="001E1B8A" w:rsidP="001E1B8A">
      <w:pPr>
        <w:jc w:val="both"/>
        <w:rPr>
          <w:rFonts w:ascii="Tahoma" w:hAnsi="Tahoma" w:cs="Tahoma"/>
          <w:b/>
          <w:szCs w:val="24"/>
        </w:rPr>
      </w:pPr>
    </w:p>
    <w:bookmarkEnd w:id="1"/>
    <w:p w14:paraId="18514D5C" w14:textId="77777777" w:rsidR="001E1B8A" w:rsidRDefault="001E1B8A" w:rsidP="001E1B8A">
      <w:pPr>
        <w:jc w:val="both"/>
        <w:rPr>
          <w:rFonts w:ascii="Tahoma" w:hAnsi="Tahoma" w:cs="Tahoma"/>
          <w:b/>
          <w:szCs w:val="24"/>
        </w:rPr>
      </w:pPr>
    </w:p>
    <w:p w14:paraId="4B68A442" w14:textId="77777777" w:rsidR="00EE1107" w:rsidRPr="00086FAD" w:rsidRDefault="001E1B8A" w:rsidP="00EE1107">
      <w:pPr>
        <w:ind w:firstLine="708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Întreaga documentație pentru întocmirea proiectelor se găsește pe site-ul Primăriei Municipale Dej, </w:t>
      </w:r>
      <w:hyperlink r:id="rId7" w:history="1">
        <w:r w:rsidRPr="00685A5E">
          <w:rPr>
            <w:rStyle w:val="Hyperlink"/>
            <w:rFonts w:ascii="Tahoma" w:hAnsi="Tahoma" w:cs="Tahoma"/>
            <w:b/>
            <w:szCs w:val="24"/>
          </w:rPr>
          <w:t>www.primariadej.ro</w:t>
        </w:r>
      </w:hyperlink>
      <w:r>
        <w:rPr>
          <w:rFonts w:ascii="Tahoma" w:hAnsi="Tahoma" w:cs="Tahoma"/>
          <w:b/>
          <w:szCs w:val="24"/>
        </w:rPr>
        <w:t>, Secțiunea</w:t>
      </w:r>
      <w:r w:rsidR="00EE1107">
        <w:rPr>
          <w:rFonts w:ascii="Tahoma" w:hAnsi="Tahoma" w:cs="Tahoma"/>
          <w:b/>
          <w:szCs w:val="24"/>
        </w:rPr>
        <w:t>:</w:t>
      </w:r>
      <w:r>
        <w:rPr>
          <w:rFonts w:ascii="Tahoma" w:hAnsi="Tahoma" w:cs="Tahoma"/>
          <w:b/>
          <w:szCs w:val="24"/>
        </w:rPr>
        <w:t xml:space="preserve"> Informații publice</w:t>
      </w:r>
      <w:r w:rsidR="00EE1107">
        <w:rPr>
          <w:rFonts w:ascii="Tahoma" w:hAnsi="Tahoma" w:cs="Tahoma"/>
          <w:b/>
          <w:szCs w:val="24"/>
        </w:rPr>
        <w:t>:</w:t>
      </w:r>
      <w:r>
        <w:rPr>
          <w:rFonts w:ascii="Tahoma" w:hAnsi="Tahoma" w:cs="Tahoma"/>
          <w:b/>
          <w:szCs w:val="24"/>
        </w:rPr>
        <w:t xml:space="preserve"> </w:t>
      </w:r>
      <w:r w:rsidR="00EE1107">
        <w:rPr>
          <w:rFonts w:ascii="Tahoma" w:hAnsi="Tahoma" w:cs="Tahoma"/>
          <w:b/>
          <w:szCs w:val="24"/>
        </w:rPr>
        <w:t>,,</w:t>
      </w:r>
      <w:proofErr w:type="spellStart"/>
      <w:r w:rsidR="00EE1107" w:rsidRPr="00B65387">
        <w:rPr>
          <w:rFonts w:ascii="Tahoma" w:hAnsi="Tahoma" w:cs="Tahoma"/>
          <w:b/>
          <w:i/>
          <w:szCs w:val="24"/>
        </w:rPr>
        <w:t>Finantare</w:t>
      </w:r>
      <w:proofErr w:type="spellEnd"/>
      <w:r w:rsidR="00EE1107" w:rsidRPr="00B65387">
        <w:rPr>
          <w:rFonts w:ascii="Tahoma" w:hAnsi="Tahoma" w:cs="Tahoma"/>
          <w:b/>
          <w:i/>
          <w:szCs w:val="24"/>
        </w:rPr>
        <w:t xml:space="preserve"> nerambursabila in baza legii 350/2005</w:t>
      </w:r>
      <w:r w:rsidR="00EE1107">
        <w:rPr>
          <w:rFonts w:ascii="Tahoma" w:hAnsi="Tahoma" w:cs="Tahoma"/>
          <w:b/>
          <w:szCs w:val="24"/>
        </w:rPr>
        <w:t>”</w:t>
      </w:r>
      <w:r w:rsidR="00EE1107" w:rsidRPr="00086FAD">
        <w:rPr>
          <w:rFonts w:ascii="Tahoma" w:hAnsi="Tahoma" w:cs="Tahoma"/>
          <w:b/>
          <w:szCs w:val="24"/>
        </w:rPr>
        <w:t>.</w:t>
      </w:r>
    </w:p>
    <w:p w14:paraId="76B33E62" w14:textId="77777777" w:rsidR="001E1B8A" w:rsidRPr="005E60F8" w:rsidRDefault="001E1B8A" w:rsidP="001E1B8A">
      <w:pPr>
        <w:spacing w:line="480" w:lineRule="auto"/>
        <w:rPr>
          <w:rFonts w:ascii="Tahoma" w:hAnsi="Tahoma" w:cs="Tahoma"/>
          <w:b/>
          <w:sz w:val="28"/>
          <w:szCs w:val="28"/>
          <w:u w:val="single"/>
        </w:rPr>
      </w:pPr>
    </w:p>
    <w:p w14:paraId="556D2565" w14:textId="77777777" w:rsidR="001E1B8A" w:rsidRDefault="001E1B8A" w:rsidP="001E1B8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Primar,</w:t>
      </w:r>
    </w:p>
    <w:p w14:paraId="574084E8" w14:textId="77777777" w:rsidR="001E1B8A" w:rsidRPr="005E60F8" w:rsidRDefault="001E1B8A" w:rsidP="001E1B8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Morar </w:t>
      </w:r>
      <w:proofErr w:type="spellStart"/>
      <w:r>
        <w:rPr>
          <w:rFonts w:ascii="Tahoma" w:hAnsi="Tahoma" w:cs="Tahoma"/>
          <w:b/>
          <w:sz w:val="28"/>
          <w:szCs w:val="28"/>
        </w:rPr>
        <w:t>Costan</w:t>
      </w:r>
      <w:proofErr w:type="spellEnd"/>
    </w:p>
    <w:p w14:paraId="6137A3BA" w14:textId="77777777" w:rsidR="001E1B8A" w:rsidRPr="005E60F8" w:rsidRDefault="001E1B8A" w:rsidP="001E1B8A">
      <w:pPr>
        <w:spacing w:line="480" w:lineRule="auto"/>
        <w:rPr>
          <w:rFonts w:ascii="Tahoma" w:hAnsi="Tahoma" w:cs="Tahoma"/>
          <w:sz w:val="28"/>
          <w:szCs w:val="28"/>
        </w:rPr>
      </w:pPr>
    </w:p>
    <w:p w14:paraId="2E91028B" w14:textId="77777777" w:rsidR="001E1B8A" w:rsidRPr="005E60F8" w:rsidRDefault="001E1B8A" w:rsidP="001E1B8A">
      <w:pPr>
        <w:jc w:val="center"/>
        <w:rPr>
          <w:rFonts w:ascii="Tahoma" w:hAnsi="Tahoma" w:cs="Tahoma"/>
          <w:szCs w:val="24"/>
        </w:rPr>
      </w:pPr>
    </w:p>
    <w:p w14:paraId="0C1B5E86" w14:textId="77777777" w:rsidR="001E1B8A" w:rsidRPr="005E60F8" w:rsidRDefault="001E1B8A" w:rsidP="001E1B8A">
      <w:pPr>
        <w:tabs>
          <w:tab w:val="left" w:pos="3675"/>
        </w:tabs>
        <w:rPr>
          <w:rFonts w:ascii="Tahoma" w:hAnsi="Tahoma" w:cs="Tahoma"/>
          <w:szCs w:val="24"/>
        </w:rPr>
      </w:pPr>
    </w:p>
    <w:p w14:paraId="259C1238" w14:textId="77777777" w:rsidR="0035180F" w:rsidRPr="001E1B8A" w:rsidRDefault="0035180F" w:rsidP="001E1B8A"/>
    <w:sectPr w:rsidR="0035180F" w:rsidRPr="001E1B8A" w:rsidSect="00DF66FB"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952BE" w14:textId="77777777" w:rsidR="00626DA5" w:rsidRDefault="00626DA5">
      <w:r>
        <w:separator/>
      </w:r>
    </w:p>
  </w:endnote>
  <w:endnote w:type="continuationSeparator" w:id="0">
    <w:p w14:paraId="7A3E15DC" w14:textId="77777777" w:rsidR="00626DA5" w:rsidRDefault="0062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6296C" w14:textId="6460F072" w:rsidR="00842046" w:rsidRPr="00272CD7" w:rsidRDefault="00B5486E">
    <w:pPr>
      <w:pStyle w:val="Subsol"/>
      <w:rPr>
        <w:rFonts w:ascii="Verdana" w:hAnsi="Verdana"/>
        <w:sz w:val="20"/>
      </w:rPr>
    </w:pPr>
    <w:r w:rsidRPr="00272CD7">
      <w:rPr>
        <w:rFonts w:ascii="Verdana" w:hAnsi="Verdana"/>
        <w:sz w:val="20"/>
      </w:rPr>
      <w:fldChar w:fldCharType="begin"/>
    </w:r>
    <w:r w:rsidRPr="00272CD7">
      <w:rPr>
        <w:rFonts w:ascii="Verdana" w:hAnsi="Verdana"/>
        <w:sz w:val="20"/>
      </w:rPr>
      <w:instrText xml:space="preserve"> USERINITIALS   \* MERGEFORMAT </w:instrText>
    </w:r>
    <w:r w:rsidRPr="00272CD7">
      <w:rPr>
        <w:rFonts w:ascii="Verdana" w:hAnsi="Verdana"/>
        <w:sz w:val="20"/>
      </w:rPr>
      <w:fldChar w:fldCharType="separate"/>
    </w:r>
    <w:r w:rsidR="006F6CD8">
      <w:rPr>
        <w:rFonts w:ascii="Verdana" w:hAnsi="Verdana"/>
        <w:noProof/>
        <w:sz w:val="20"/>
      </w:rPr>
      <w:t>UW</w:t>
    </w:r>
    <w:r w:rsidRPr="00272CD7">
      <w:rPr>
        <w:rFonts w:ascii="Verdana" w:hAnsi="Verda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805AC" w14:textId="2198E1D3" w:rsidR="00842046" w:rsidRPr="001813AD" w:rsidRDefault="00B5486E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1813AD">
      <w:rPr>
        <w:rFonts w:ascii="Verdana" w:hAnsi="Verdana"/>
        <w:color w:val="808080"/>
        <w:sz w:val="20"/>
        <w:lang w:val="en-US"/>
      </w:rPr>
      <w:fldChar w:fldCharType="begin"/>
    </w:r>
    <w:r w:rsidRPr="001813AD">
      <w:rPr>
        <w:rFonts w:ascii="Verdana" w:hAnsi="Verdana"/>
        <w:color w:val="808080"/>
        <w:sz w:val="20"/>
        <w:lang w:val="en-US"/>
      </w:rPr>
      <w:instrText xml:space="preserve"> USERINITIALS  \* Upper  \* MERGEFORMAT </w:instrText>
    </w:r>
    <w:r w:rsidRPr="001813AD">
      <w:rPr>
        <w:rFonts w:ascii="Verdana" w:hAnsi="Verdana"/>
        <w:color w:val="808080"/>
        <w:sz w:val="20"/>
        <w:lang w:val="en-US"/>
      </w:rPr>
      <w:fldChar w:fldCharType="separate"/>
    </w:r>
    <w:r w:rsidR="006F6CD8">
      <w:rPr>
        <w:rFonts w:ascii="Verdana" w:hAnsi="Verdana"/>
        <w:noProof/>
        <w:color w:val="808080"/>
        <w:sz w:val="20"/>
        <w:lang w:val="en-US"/>
      </w:rPr>
      <w:t>UW</w:t>
    </w:r>
    <w:r w:rsidRPr="001813AD">
      <w:rPr>
        <w:rFonts w:ascii="Verdana" w:hAnsi="Verdana"/>
        <w:color w:val="808080"/>
        <w:sz w:val="20"/>
        <w:lang w:val="en-US"/>
      </w:rPr>
      <w:fldChar w:fldCharType="end"/>
    </w:r>
    <w:r>
      <w:rPr>
        <w:rFonts w:ascii="Verdana" w:hAnsi="Verdana"/>
        <w:color w:val="808080"/>
        <w:sz w:val="20"/>
        <w:lang w:val="en-US"/>
      </w:rPr>
      <w:t>/2ex</w:t>
    </w:r>
    <w:r w:rsidRPr="001813AD">
      <w:rPr>
        <w:rFonts w:ascii="Verdana" w:hAnsi="Verdana"/>
        <w:color w:val="808080"/>
        <w:sz w:val="20"/>
        <w:lang w:val="en-US"/>
      </w:rPr>
      <w:tab/>
    </w:r>
    <w:r>
      <w:rPr>
        <w:rFonts w:ascii="Verdana" w:hAnsi="Verdana"/>
        <w:color w:val="808080"/>
        <w:sz w:val="20"/>
        <w:lang w:val="en-US"/>
      </w:rPr>
      <w:tab/>
    </w:r>
    <w:r>
      <w:rPr>
        <w:rFonts w:ascii="Verdana" w:hAnsi="Verdana"/>
        <w:color w:val="808080"/>
        <w:sz w:val="20"/>
        <w:lang w:val="en-US"/>
      </w:rPr>
      <w:tab/>
    </w:r>
    <w:r w:rsidRPr="001813AD">
      <w:rPr>
        <w:rFonts w:ascii="Verdana" w:hAnsi="Verdana"/>
        <w:color w:val="808080"/>
        <w:sz w:val="20"/>
        <w:lang w:val="en-US"/>
      </w:rPr>
      <w:t>www.primaria.dej.ro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E76E4" w14:textId="77777777" w:rsidR="00626DA5" w:rsidRDefault="00626DA5">
      <w:r>
        <w:separator/>
      </w:r>
    </w:p>
  </w:footnote>
  <w:footnote w:type="continuationSeparator" w:id="0">
    <w:p w14:paraId="39E254D9" w14:textId="77777777" w:rsidR="00626DA5" w:rsidRDefault="00626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60"/>
      <w:gridCol w:w="8094"/>
    </w:tblGrid>
    <w:tr w:rsidR="00EC313F" w14:paraId="17195293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38D0218E" w14:textId="2AF9A17F" w:rsidR="00EC313F" w:rsidRDefault="00B5486E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5276624E" wp14:editId="62066911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23A406AD" w14:textId="77777777" w:rsidR="00EC313F" w:rsidRPr="006C5EBD" w:rsidRDefault="00B5486E" w:rsidP="00EC313F">
          <w:pPr>
            <w:rPr>
              <w:rFonts w:ascii="Verdana" w:hAnsi="Verdana"/>
              <w:b/>
              <w:sz w:val="20"/>
            </w:rPr>
          </w:pPr>
          <w:r w:rsidRPr="006C5EBD">
            <w:rPr>
              <w:rFonts w:ascii="Verdana" w:hAnsi="Verdana"/>
              <w:b/>
              <w:sz w:val="20"/>
            </w:rPr>
            <w:t>ROMÂNIA</w:t>
          </w:r>
        </w:p>
        <w:p w14:paraId="66A0D644" w14:textId="77777777" w:rsidR="001020E3" w:rsidRPr="006C5EBD" w:rsidRDefault="00B5486E" w:rsidP="00EC313F">
          <w:pPr>
            <w:rPr>
              <w:rFonts w:ascii="Verdana" w:hAnsi="Verdana"/>
              <w:b/>
              <w:sz w:val="20"/>
            </w:rPr>
          </w:pPr>
          <w:r w:rsidRPr="006C5EBD">
            <w:rPr>
              <w:rFonts w:ascii="Verdana" w:hAnsi="Verdana"/>
              <w:b/>
              <w:sz w:val="20"/>
            </w:rPr>
            <w:t>JUDEŢUL CLUJ</w:t>
          </w:r>
        </w:p>
        <w:p w14:paraId="4348CA1E" w14:textId="77777777" w:rsidR="00EC313F" w:rsidRPr="006C5EBD" w:rsidRDefault="00B5486E" w:rsidP="00EC313F">
          <w:pPr>
            <w:rPr>
              <w:rFonts w:ascii="Verdana" w:hAnsi="Verdana"/>
              <w:b/>
              <w:sz w:val="20"/>
            </w:rPr>
          </w:pPr>
          <w:r w:rsidRPr="006C5EBD">
            <w:rPr>
              <w:rFonts w:ascii="Verdana" w:hAnsi="Verdana"/>
              <w:b/>
              <w:sz w:val="20"/>
            </w:rPr>
            <w:t>MUNICIPIUL DEJ</w:t>
          </w:r>
        </w:p>
        <w:p w14:paraId="5A7EAB73" w14:textId="77777777" w:rsidR="00AB54ED" w:rsidRDefault="00B5486E" w:rsidP="00EC313F">
          <w:pPr>
            <w:rPr>
              <w:rFonts w:ascii="Verdana" w:hAnsi="Verdana"/>
              <w:sz w:val="20"/>
            </w:rPr>
          </w:pPr>
          <w:r w:rsidRPr="006C5EBD">
            <w:rPr>
              <w:rFonts w:ascii="Verdana" w:hAnsi="Verdana"/>
              <w:sz w:val="20"/>
            </w:rPr>
            <w:t>Str. 1 Mai nr. 2, Tel.: 0264/211790*, Fax 0264/</w:t>
          </w:r>
          <w:r w:rsidRPr="006C5EBD">
            <w:rPr>
              <w:rFonts w:ascii="Verdana" w:hAnsi="Verdana"/>
              <w:sz w:val="20"/>
              <w:lang w:val="fr-FR"/>
            </w:rPr>
            <w:t>212388</w:t>
          </w:r>
          <w:r w:rsidRPr="006C5EBD">
            <w:rPr>
              <w:rFonts w:ascii="Verdana" w:hAnsi="Verdana"/>
              <w:sz w:val="20"/>
            </w:rPr>
            <w:t>,</w:t>
          </w:r>
          <w:r>
            <w:rPr>
              <w:rFonts w:ascii="Verdana" w:hAnsi="Verdana"/>
              <w:sz w:val="20"/>
            </w:rPr>
            <w:t xml:space="preserve"> CF 4349179</w:t>
          </w:r>
        </w:p>
        <w:p w14:paraId="488450B7" w14:textId="77777777" w:rsidR="00EC313F" w:rsidRPr="004800DF" w:rsidRDefault="00B5486E" w:rsidP="00EC313F">
          <w:pPr>
            <w:rPr>
              <w:rFonts w:ascii="Verdana" w:hAnsi="Verdana"/>
              <w:sz w:val="20"/>
            </w:rPr>
          </w:pPr>
          <w:r w:rsidRPr="006C5EBD">
            <w:rPr>
              <w:rFonts w:ascii="Verdana" w:hAnsi="Verdana"/>
              <w:sz w:val="20"/>
            </w:rPr>
            <w:t xml:space="preserve"> E-mail: </w:t>
          </w:r>
          <w:hyperlink r:id="rId2" w:history="1">
            <w:r w:rsidRPr="006C5EBD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24E12EBA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819FED" w14:textId="77777777" w:rsidR="00EC313F" w:rsidRPr="004800DF" w:rsidRDefault="00626DA5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6DCA5110" w14:textId="77777777" w:rsidR="00842046" w:rsidRDefault="00626DA5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9769C"/>
    <w:multiLevelType w:val="hybridMultilevel"/>
    <w:tmpl w:val="286C1C2E"/>
    <w:lvl w:ilvl="0" w:tplc="62363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BF"/>
    <w:rsid w:val="000649FB"/>
    <w:rsid w:val="000B3047"/>
    <w:rsid w:val="001E1B8A"/>
    <w:rsid w:val="003517A7"/>
    <w:rsid w:val="0035180F"/>
    <w:rsid w:val="0056192A"/>
    <w:rsid w:val="00626DA5"/>
    <w:rsid w:val="006D37CA"/>
    <w:rsid w:val="006F6CD8"/>
    <w:rsid w:val="007245BF"/>
    <w:rsid w:val="00773C54"/>
    <w:rsid w:val="009A7AAE"/>
    <w:rsid w:val="00A44422"/>
    <w:rsid w:val="00B5486E"/>
    <w:rsid w:val="00C5587A"/>
    <w:rsid w:val="00CF6AEF"/>
    <w:rsid w:val="00EE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DE60"/>
  <w15:chartTrackingRefBased/>
  <w15:docId w15:val="{946A3927-F88E-48F8-A888-D99F1D40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6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B5486E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5486E"/>
    <w:rPr>
      <w:rFonts w:ascii="Bookman Old Style" w:eastAsia="Times New Roman" w:hAnsi="Bookman Old Style" w:cs="Times New Roman"/>
      <w:b/>
      <w:noProof/>
      <w:sz w:val="24"/>
      <w:szCs w:val="20"/>
      <w:lang w:eastAsia="ro-RO"/>
    </w:rPr>
  </w:style>
  <w:style w:type="paragraph" w:styleId="Antet">
    <w:name w:val="header"/>
    <w:basedOn w:val="Normal"/>
    <w:link w:val="AntetCaracter"/>
    <w:rsid w:val="00B5486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B5486E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Subsol">
    <w:name w:val="footer"/>
    <w:basedOn w:val="Normal"/>
    <w:link w:val="SubsolCaracter"/>
    <w:rsid w:val="00B5486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B5486E"/>
    <w:rPr>
      <w:rFonts w:ascii="Bookman Old Style" w:eastAsia="Times New Roman" w:hAnsi="Bookman Old Style" w:cs="Times New Roman"/>
      <w:sz w:val="24"/>
      <w:szCs w:val="20"/>
      <w:lang w:eastAsia="ro-RO"/>
    </w:rPr>
  </w:style>
  <w:style w:type="character" w:styleId="Hyperlink">
    <w:name w:val="Hyperlink"/>
    <w:rsid w:val="00B5486E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548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5486E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imariadej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Calin Orsan</cp:lastModifiedBy>
  <cp:revision>9</cp:revision>
  <cp:lastPrinted>2019-04-02T07:41:00Z</cp:lastPrinted>
  <dcterms:created xsi:type="dcterms:W3CDTF">2019-03-27T09:48:00Z</dcterms:created>
  <dcterms:modified xsi:type="dcterms:W3CDTF">2019-04-02T08:59:00Z</dcterms:modified>
</cp:coreProperties>
</file>