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27654" w14:textId="13D785B8" w:rsidR="00341C31" w:rsidRPr="00E03F9C" w:rsidRDefault="008509B5" w:rsidP="00341C31">
      <w:pPr>
        <w:pStyle w:val="Titlu4"/>
        <w:rPr>
          <w:rFonts w:ascii="Times New Roman" w:hAnsi="Times New Roman"/>
          <w:color w:val="000000"/>
          <w:sz w:val="24"/>
          <w:szCs w:val="24"/>
        </w:rPr>
      </w:pPr>
      <w:r w:rsidRPr="00E03F9C">
        <w:rPr>
          <w:rFonts w:ascii="Times New Roman" w:hAnsi="Times New Roman"/>
          <w:color w:val="000000"/>
          <w:sz w:val="24"/>
          <w:szCs w:val="24"/>
        </w:rPr>
        <w:t>Nr</w:t>
      </w:r>
      <w:r w:rsidR="003C4137">
        <w:rPr>
          <w:rFonts w:ascii="Times New Roman" w:hAnsi="Times New Roman"/>
          <w:color w:val="000000"/>
          <w:sz w:val="24"/>
          <w:szCs w:val="24"/>
        </w:rPr>
        <w:t>.</w:t>
      </w:r>
      <w:r w:rsidR="00BA3573">
        <w:rPr>
          <w:rFonts w:ascii="Times New Roman" w:hAnsi="Times New Roman"/>
          <w:color w:val="000000"/>
          <w:sz w:val="24"/>
          <w:szCs w:val="24"/>
        </w:rPr>
        <w:t xml:space="preserve">         </w:t>
      </w:r>
      <w:r w:rsidR="00BF00F0">
        <w:rPr>
          <w:rFonts w:ascii="Times New Roman" w:hAnsi="Times New Roman"/>
          <w:color w:val="000000"/>
          <w:sz w:val="24"/>
          <w:szCs w:val="24"/>
        </w:rPr>
        <w:t xml:space="preserve">    </w:t>
      </w:r>
      <w:r w:rsidR="00232184">
        <w:rPr>
          <w:rFonts w:ascii="Times New Roman" w:hAnsi="Times New Roman"/>
          <w:color w:val="000000"/>
          <w:sz w:val="24"/>
          <w:szCs w:val="24"/>
        </w:rPr>
        <w:t xml:space="preserve"> </w:t>
      </w:r>
      <w:r w:rsidR="003C4137">
        <w:rPr>
          <w:rFonts w:ascii="Times New Roman" w:hAnsi="Times New Roman"/>
          <w:color w:val="000000"/>
          <w:sz w:val="24"/>
          <w:szCs w:val="24"/>
        </w:rPr>
        <w:t>din</w:t>
      </w:r>
      <w:r w:rsidR="00AE0830">
        <w:rPr>
          <w:rFonts w:ascii="Times New Roman" w:hAnsi="Times New Roman"/>
          <w:color w:val="000000"/>
          <w:sz w:val="24"/>
          <w:szCs w:val="24"/>
        </w:rPr>
        <w:t xml:space="preserve"> </w:t>
      </w:r>
      <w:r w:rsidR="00BA3573">
        <w:rPr>
          <w:rFonts w:ascii="Times New Roman" w:hAnsi="Times New Roman"/>
          <w:color w:val="000000"/>
          <w:sz w:val="24"/>
          <w:szCs w:val="24"/>
        </w:rPr>
        <w:t xml:space="preserve">   </w:t>
      </w:r>
    </w:p>
    <w:p w14:paraId="2D63B237" w14:textId="42B6DBEF" w:rsidR="00541091" w:rsidRDefault="006D6CB1" w:rsidP="004E058A">
      <w:pPr>
        <w:pStyle w:val="Titlu4"/>
        <w:jc w:val="center"/>
        <w:rPr>
          <w:rFonts w:ascii="Times New Roman" w:hAnsi="Times New Roman"/>
          <w:color w:val="000000"/>
          <w:sz w:val="24"/>
          <w:szCs w:val="24"/>
        </w:rPr>
      </w:pP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r w:rsidRPr="00E03F9C">
        <w:rPr>
          <w:rFonts w:ascii="Times New Roman" w:hAnsi="Times New Roman"/>
          <w:color w:val="000000"/>
          <w:sz w:val="24"/>
          <w:szCs w:val="24"/>
        </w:rPr>
        <w:tab/>
      </w:r>
    </w:p>
    <w:p w14:paraId="0225C3CA" w14:textId="35694A34" w:rsidR="001D4667" w:rsidRPr="001D4667" w:rsidRDefault="005657DA" w:rsidP="005657DA">
      <w:pPr>
        <w:jc w:val="center"/>
      </w:pPr>
      <w:r>
        <w:t>EXPUNERE DE MOTIVE</w:t>
      </w:r>
    </w:p>
    <w:p w14:paraId="0171C348" w14:textId="78656704" w:rsidR="006B092F" w:rsidRPr="006B092F" w:rsidRDefault="006B092F" w:rsidP="006B092F">
      <w:pPr>
        <w:jc w:val="center"/>
        <w:rPr>
          <w:rFonts w:eastAsia="Microsoft Yi Baiti"/>
        </w:rPr>
      </w:pPr>
      <w:r w:rsidRPr="006B092F">
        <w:rPr>
          <w:rFonts w:eastAsia="Microsoft Yi Baiti"/>
        </w:rPr>
        <w:t>privind răscumpărarea plusurilor valorice existente la încetarea concesiunii, realizate de Societatea “SOMAGRO S.A.”</w:t>
      </w:r>
      <w:r w:rsidR="00BA6E29">
        <w:rPr>
          <w:rFonts w:eastAsia="Microsoft Yi Baiti"/>
        </w:rPr>
        <w:t>,</w:t>
      </w:r>
      <w:r w:rsidRPr="006B092F">
        <w:rPr>
          <w:rFonts w:eastAsia="Microsoft Yi Baiti"/>
        </w:rPr>
        <w:t xml:space="preserve"> pe terenul în suprafaț</w:t>
      </w:r>
      <w:r w:rsidR="00BA6E29">
        <w:rPr>
          <w:rFonts w:eastAsia="Microsoft Yi Baiti"/>
        </w:rPr>
        <w:t>ă de 2433 mp situat în Dej, strada</w:t>
      </w:r>
      <w:r w:rsidRPr="006B092F">
        <w:rPr>
          <w:rFonts w:eastAsia="Microsoft Yi Baiti"/>
        </w:rPr>
        <w:t xml:space="preserve"> Dobrogeanu Gherea nr.1A, înscris în CF.nr.51994 Dej, proprietatea publica a Municipiului Dej, teren care a făcut obiectul Contractului de Concesiune nr.113/5234/14.08.1995</w:t>
      </w:r>
    </w:p>
    <w:p w14:paraId="0F940DD0" w14:textId="77777777" w:rsidR="002E4259" w:rsidRPr="002E4259" w:rsidRDefault="002E4259" w:rsidP="002E4259">
      <w:pPr>
        <w:jc w:val="center"/>
        <w:rPr>
          <w:rFonts w:eastAsia="Microsoft Yi Baiti"/>
        </w:rPr>
      </w:pPr>
    </w:p>
    <w:p w14:paraId="46667C8E" w14:textId="77777777" w:rsidR="00A53A86" w:rsidRDefault="00CE56A4" w:rsidP="00A61E32">
      <w:pPr>
        <w:tabs>
          <w:tab w:val="left" w:pos="480"/>
        </w:tabs>
        <w:spacing w:line="360" w:lineRule="auto"/>
        <w:jc w:val="both"/>
      </w:pPr>
      <w:r>
        <w:tab/>
      </w:r>
      <w:r w:rsidR="005657DA" w:rsidRPr="005657DA">
        <w:t xml:space="preserve">În temeiul prevederilor art. 87 , art. 129 alin. (2) lit. c), art. 139, alin. (3) </w:t>
      </w:r>
      <w:proofErr w:type="spellStart"/>
      <w:r w:rsidR="005657DA" w:rsidRPr="005657DA">
        <w:t>lit.g</w:t>
      </w:r>
      <w:proofErr w:type="spellEnd"/>
      <w:r w:rsidR="005657DA" w:rsidRPr="005657DA">
        <w:t xml:space="preserve"> și art. 196 alin.(1) </w:t>
      </w:r>
      <w:proofErr w:type="spellStart"/>
      <w:r w:rsidR="005657DA" w:rsidRPr="005657DA">
        <w:t>lit.a</w:t>
      </w:r>
      <w:proofErr w:type="spellEnd"/>
      <w:r w:rsidR="005657DA" w:rsidRPr="005657DA">
        <w:t>) din O.U.G.57/2</w:t>
      </w:r>
      <w:r w:rsidR="00A53A86">
        <w:t>019 privind Codul Administrativ;</w:t>
      </w:r>
    </w:p>
    <w:p w14:paraId="215A6A6F" w14:textId="4F5C068D" w:rsidR="00711FDC" w:rsidRDefault="00A53A86" w:rsidP="00A61E32">
      <w:pPr>
        <w:tabs>
          <w:tab w:val="left" w:pos="480"/>
        </w:tabs>
        <w:spacing w:line="360" w:lineRule="auto"/>
        <w:jc w:val="both"/>
      </w:pPr>
      <w:r>
        <w:tab/>
        <w:t>-</w:t>
      </w:r>
      <w:r w:rsidR="005657DA" w:rsidRPr="005657DA">
        <w:t xml:space="preserve"> Legea 273/2006 a finanțelor publice locale;</w:t>
      </w:r>
    </w:p>
    <w:p w14:paraId="006A898F" w14:textId="77777777" w:rsidR="00A53A86" w:rsidRDefault="00A53A86" w:rsidP="00A61E32">
      <w:pPr>
        <w:tabs>
          <w:tab w:val="left" w:pos="480"/>
        </w:tabs>
        <w:spacing w:line="360" w:lineRule="auto"/>
        <w:jc w:val="both"/>
      </w:pPr>
      <w:r>
        <w:tab/>
        <w:t>-C</w:t>
      </w:r>
      <w:r w:rsidRPr="00A53A86">
        <w:t xml:space="preserve">ontractul de concesiune nr. 113/5234/14.08.1995 cu actele adiționale ulterioare;   </w:t>
      </w:r>
    </w:p>
    <w:p w14:paraId="3CA58D7C" w14:textId="51F15493" w:rsidR="00A53A86" w:rsidRDefault="00A53A86" w:rsidP="00A61E32">
      <w:pPr>
        <w:tabs>
          <w:tab w:val="left" w:pos="480"/>
        </w:tabs>
        <w:spacing w:line="360" w:lineRule="auto"/>
        <w:jc w:val="both"/>
      </w:pPr>
      <w:r>
        <w:tab/>
        <w:t>-</w:t>
      </w:r>
      <w:r w:rsidRPr="00A53A86">
        <w:t xml:space="preserve">Decizia Civila nr.918/2021 prin care se dispune rezilierea contractului de concesiune nr.113/5284 din 14.08.1995 încheiat între Primaria Municipiului Dej , în calitate de concedent si S.C RICONA S.R.L. în calitate de concesionar, precum </w:t>
      </w:r>
      <w:proofErr w:type="spellStart"/>
      <w:r w:rsidRPr="00A53A86">
        <w:t>şi</w:t>
      </w:r>
      <w:proofErr w:type="spellEnd"/>
      <w:r w:rsidRPr="00A53A86">
        <w:t xml:space="preserve"> a actului </w:t>
      </w:r>
      <w:proofErr w:type="spellStart"/>
      <w:r w:rsidRPr="00A53A86">
        <w:t>adiţional</w:t>
      </w:r>
      <w:proofErr w:type="spellEnd"/>
      <w:r w:rsidRPr="00A53A86">
        <w:t xml:space="preserve"> nr.19792/26.09.2000 la contractul de concesiune nr.113/5284 din 14.08.1995 încheiat între Primaria Municipiului Dej si S.C SOMAGRO S.R.L;</w:t>
      </w:r>
    </w:p>
    <w:p w14:paraId="0BDF74DC" w14:textId="038603BE" w:rsidR="007755DF" w:rsidRDefault="007755DF" w:rsidP="00A61E32">
      <w:pPr>
        <w:tabs>
          <w:tab w:val="left" w:pos="480"/>
        </w:tabs>
        <w:spacing w:line="360" w:lineRule="auto"/>
        <w:jc w:val="both"/>
      </w:pPr>
      <w:r>
        <w:tab/>
      </w:r>
      <w:r w:rsidR="006B092F" w:rsidRPr="006B092F">
        <w:t>Raportul Compartimentului Patrimoniu Public si Privat din cadrul Serviciului Urbanism si Amenajarea Teritoriului Patrimoniu care propune spre aprobare Consiliului Local al Municipiului Dej, răscumpărarea plusurilor valorice existente la încetarea concesiunii, realizate de Societatea “SOMAGRO S.A.”</w:t>
      </w:r>
      <w:r w:rsidR="00BA6E29">
        <w:t>,</w:t>
      </w:r>
      <w:r w:rsidR="006B092F" w:rsidRPr="006B092F">
        <w:t xml:space="preserve"> pe terenul în suprafaț</w:t>
      </w:r>
      <w:r w:rsidR="00BA6E29">
        <w:t>ă de 2433 mp situat în Dej, strada</w:t>
      </w:r>
      <w:r w:rsidR="006B092F" w:rsidRPr="006B092F">
        <w:t xml:space="preserve"> Dobrogeanu Gherea nr.1A, înscris în CF.nr.51994 Dej, proprietatea publica a Municipiului Dej, teren care a făcut obiectul Contractului de Concesiune nr.113/5234/14.08.1995.</w:t>
      </w:r>
    </w:p>
    <w:p w14:paraId="3ACB2F85" w14:textId="76F81BA9" w:rsidR="00A61E32" w:rsidRDefault="00711FDC" w:rsidP="006B092F">
      <w:pPr>
        <w:spacing w:line="360" w:lineRule="auto"/>
      </w:pPr>
      <w:r>
        <w:tab/>
      </w:r>
      <w:r w:rsidR="006B092F" w:rsidRPr="006B092F">
        <w:t xml:space="preserve">Raportul de evaluare întocmit de Expert Evaluator Pop Adrian(membru ANEVAR)  pentru plusurile valorice existente la </w:t>
      </w:r>
      <w:proofErr w:type="spellStart"/>
      <w:r w:rsidR="006B092F" w:rsidRPr="006B092F">
        <w:t>incetarea</w:t>
      </w:r>
      <w:proofErr w:type="spellEnd"/>
      <w:r w:rsidR="006B092F" w:rsidRPr="006B092F">
        <w:t xml:space="preserve"> concesiunii respectiv construcții extratabulare-zid sprijin, grup sanitar, amenajări teren-platforma betonata, branșamentele pentru apă-canal, gaz, energie electrică, realizate/executate de Societatea “SOMAGRO S.A.”</w:t>
      </w:r>
      <w:r w:rsidR="00BA6E29">
        <w:t>,</w:t>
      </w:r>
      <w:r w:rsidR="006B092F" w:rsidRPr="006B092F">
        <w:t xml:space="preserve"> pe terenul în suprafață</w:t>
      </w:r>
      <w:r w:rsidR="00BA6E29">
        <w:t xml:space="preserve"> de 2433 mp situat în Dej, strada </w:t>
      </w:r>
      <w:r w:rsidR="006B092F" w:rsidRPr="006B092F">
        <w:t>Dobrogeanu Gherea nr.1A, înscris în CF.nr</w:t>
      </w:r>
      <w:r w:rsidR="00BA6E29">
        <w:t>.51994 Dej, proprietatea publică</w:t>
      </w:r>
      <w:r w:rsidR="006B092F" w:rsidRPr="006B092F">
        <w:t xml:space="preserve"> a Municipiului Dej;</w:t>
      </w:r>
    </w:p>
    <w:p w14:paraId="6AF4D979" w14:textId="274A06BA" w:rsidR="00A36E04" w:rsidRDefault="00A61E32" w:rsidP="006B092F">
      <w:pPr>
        <w:spacing w:line="360" w:lineRule="auto"/>
      </w:pPr>
      <w:r>
        <w:tab/>
      </w:r>
      <w:r w:rsidR="006B092F" w:rsidRPr="006B092F">
        <w:t>Valoarea de răscumpărare a plusurilor valorice respectiv construcții extratabulare, amenajări teren, branșamentele  pentru apă-canal, gaz, energie electrică, realizate/executate de Societatea “SOMAGRO S.A.”</w:t>
      </w:r>
      <w:r w:rsidR="00BA6E29">
        <w:t>,</w:t>
      </w:r>
      <w:bookmarkStart w:id="0" w:name="_GoBack"/>
      <w:bookmarkEnd w:id="0"/>
      <w:r w:rsidR="006B092F" w:rsidRPr="006B092F">
        <w:t xml:space="preserve"> pe terenul în suprafață de 2433 mp situat în Dej, str. </w:t>
      </w:r>
      <w:r w:rsidR="006B092F" w:rsidRPr="006B092F">
        <w:lastRenderedPageBreak/>
        <w:t>Dobrogeanu Gherea nr.1A, înscris în CF.nr.51994 Dej, proprietatea publica a Municipiului Dej, județul Cluj, este de  597.600 lei,</w:t>
      </w:r>
      <w:r w:rsidR="006B092F">
        <w:t xml:space="preserve"> conform Raportului de Evaluare,</w:t>
      </w:r>
      <w:r w:rsidR="006B092F" w:rsidRPr="006B092F">
        <w:t xml:space="preserve"> valoare care va fi achitată în două </w:t>
      </w:r>
      <w:proofErr w:type="spellStart"/>
      <w:r w:rsidR="006B092F" w:rsidRPr="006B092F">
        <w:t>tranşe</w:t>
      </w:r>
      <w:proofErr w:type="spellEnd"/>
      <w:r w:rsidR="006B092F" w:rsidRPr="006B092F">
        <w:t xml:space="preserve"> egale, prima tranșă până în data de 30 iunie 2025 iar a doua până în data de 31 august 2025.</w:t>
      </w:r>
    </w:p>
    <w:p w14:paraId="3FA3A2B0" w14:textId="257B0B5C" w:rsidR="0097172A" w:rsidRDefault="00A53A86" w:rsidP="0097172A">
      <w:pPr>
        <w:ind w:firstLine="708"/>
      </w:pPr>
      <w:proofErr w:type="spellStart"/>
      <w:r>
        <w:t>Faţă</w:t>
      </w:r>
      <w:proofErr w:type="spellEnd"/>
      <w:r>
        <w:t xml:space="preserve"> de cele </w:t>
      </w:r>
      <w:proofErr w:type="spellStart"/>
      <w:r>
        <w:t>men</w:t>
      </w:r>
      <w:r w:rsidR="007228F8">
        <w:t>ţ</w:t>
      </w:r>
      <w:r>
        <w:t>ionate</w:t>
      </w:r>
      <w:proofErr w:type="spellEnd"/>
      <w:r>
        <w:t xml:space="preserve"> propun</w:t>
      </w:r>
      <w:r w:rsidR="007228F8">
        <w:t xml:space="preserve"> spre aprobare Proiectul de Hotă</w:t>
      </w:r>
      <w:r>
        <w:t>r</w:t>
      </w:r>
      <w:r w:rsidR="007228F8">
        <w:rPr>
          <w:rFonts w:ascii="Calibri" w:hAnsi="Calibri" w:cs="Calibri"/>
        </w:rPr>
        <w:t>â</w:t>
      </w:r>
      <w:r>
        <w:t>re.</w:t>
      </w:r>
    </w:p>
    <w:p w14:paraId="0956EACB" w14:textId="77777777" w:rsidR="0097172A" w:rsidRDefault="0097172A" w:rsidP="0097172A">
      <w:pPr>
        <w:rPr>
          <w:bCs/>
        </w:rPr>
      </w:pPr>
    </w:p>
    <w:p w14:paraId="0A2AAE3A" w14:textId="315B9CF4" w:rsidR="0059401B" w:rsidRPr="0059401B" w:rsidRDefault="00CE56A4" w:rsidP="00A36E04">
      <w:pPr>
        <w:tabs>
          <w:tab w:val="left" w:pos="480"/>
        </w:tabs>
        <w:spacing w:line="360" w:lineRule="auto"/>
        <w:jc w:val="both"/>
        <w:rPr>
          <w:b/>
          <w:color w:val="000000"/>
          <w:kern w:val="28"/>
        </w:rPr>
      </w:pPr>
      <w:r>
        <w:rPr>
          <w:bCs/>
        </w:rPr>
        <w:tab/>
      </w:r>
    </w:p>
    <w:p w14:paraId="4BC7DA43" w14:textId="12439121" w:rsidR="008B5AFC" w:rsidRPr="00E03F9C" w:rsidRDefault="00E03F9C" w:rsidP="008B5AFC">
      <w:pPr>
        <w:tabs>
          <w:tab w:val="left" w:pos="480"/>
        </w:tabs>
        <w:spacing w:line="360" w:lineRule="auto"/>
        <w:jc w:val="both"/>
      </w:pPr>
      <w:r w:rsidRPr="00E03F9C">
        <w:rPr>
          <w:color w:val="000000"/>
          <w:kern w:val="28"/>
        </w:rPr>
        <w:t xml:space="preserve">           </w:t>
      </w:r>
    </w:p>
    <w:p w14:paraId="530DBD89" w14:textId="0E4FAB8D" w:rsidR="00F541CD" w:rsidRDefault="005657DA" w:rsidP="00BA3573">
      <w:pPr>
        <w:jc w:val="center"/>
        <w:rPr>
          <w:b/>
          <w:bCs/>
        </w:rPr>
      </w:pPr>
      <w:r>
        <w:rPr>
          <w:b/>
          <w:bCs/>
        </w:rPr>
        <w:t>PRIMAR</w:t>
      </w:r>
    </w:p>
    <w:p w14:paraId="74E37414" w14:textId="646C2831" w:rsidR="005657DA" w:rsidRDefault="005657DA" w:rsidP="00BA3573">
      <w:pPr>
        <w:jc w:val="center"/>
        <w:rPr>
          <w:b/>
          <w:bCs/>
        </w:rPr>
      </w:pPr>
      <w:proofErr w:type="spellStart"/>
      <w:r>
        <w:rPr>
          <w:b/>
          <w:bCs/>
        </w:rPr>
        <w:t>Ing.MORAR</w:t>
      </w:r>
      <w:proofErr w:type="spellEnd"/>
      <w:r>
        <w:rPr>
          <w:b/>
          <w:bCs/>
        </w:rPr>
        <w:t xml:space="preserve"> COSTAN</w:t>
      </w:r>
    </w:p>
    <w:sectPr w:rsidR="005657D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6E560" w14:textId="77777777" w:rsidR="006E002F" w:rsidRDefault="006E002F" w:rsidP="00232184">
      <w:r>
        <w:separator/>
      </w:r>
    </w:p>
  </w:endnote>
  <w:endnote w:type="continuationSeparator" w:id="0">
    <w:p w14:paraId="0283BA30" w14:textId="77777777" w:rsidR="006E002F" w:rsidRDefault="006E002F" w:rsidP="0023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C03EC" w14:textId="77777777" w:rsidR="006E002F" w:rsidRDefault="006E002F" w:rsidP="00232184">
      <w:r>
        <w:separator/>
      </w:r>
    </w:p>
  </w:footnote>
  <w:footnote w:type="continuationSeparator" w:id="0">
    <w:p w14:paraId="278D279F" w14:textId="77777777" w:rsidR="006E002F" w:rsidRDefault="006E002F" w:rsidP="0023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221"/>
    </w:tblGrid>
    <w:tr w:rsidR="00232184" w:rsidRPr="00E03F9C" w14:paraId="79A27677" w14:textId="77777777" w:rsidTr="00232184">
      <w:tc>
        <w:tcPr>
          <w:tcW w:w="1135" w:type="dxa"/>
          <w:tcBorders>
            <w:top w:val="nil"/>
            <w:left w:val="nil"/>
            <w:bottom w:val="nil"/>
            <w:right w:val="nil"/>
          </w:tcBorders>
        </w:tcPr>
        <w:p w14:paraId="79A27672" w14:textId="77777777" w:rsidR="00232184" w:rsidRPr="00E03F9C" w:rsidRDefault="00232184" w:rsidP="00232184">
          <w:pPr>
            <w:pStyle w:val="Antet"/>
            <w:jc w:val="both"/>
            <w:rPr>
              <w:rFonts w:ascii="Times New Roman" w:hAnsi="Times New Roman"/>
              <w:szCs w:val="24"/>
            </w:rPr>
          </w:pPr>
          <w:r w:rsidRPr="00E03F9C">
            <w:rPr>
              <w:rFonts w:ascii="Times New Roman" w:hAnsi="Times New Roman"/>
              <w:noProof/>
              <w:szCs w:val="24"/>
            </w:rPr>
            <w:drawing>
              <wp:inline distT="0" distB="0" distL="0" distR="0" wp14:anchorId="79A2767B" wp14:editId="79A2767C">
                <wp:extent cx="504825" cy="781050"/>
                <wp:effectExtent l="0" t="0" r="0"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221" w:type="dxa"/>
          <w:tcBorders>
            <w:top w:val="nil"/>
            <w:left w:val="nil"/>
            <w:bottom w:val="nil"/>
            <w:right w:val="nil"/>
          </w:tcBorders>
        </w:tcPr>
        <w:p w14:paraId="79A27673" w14:textId="77777777" w:rsidR="00232184" w:rsidRPr="00E03F9C" w:rsidRDefault="00232184" w:rsidP="00232184">
          <w:pPr>
            <w:jc w:val="both"/>
            <w:rPr>
              <w:b/>
              <w:color w:val="003366"/>
            </w:rPr>
          </w:pPr>
          <w:r w:rsidRPr="00E03F9C">
            <w:rPr>
              <w:b/>
              <w:color w:val="003366"/>
            </w:rPr>
            <w:t>ROMÂNIA</w:t>
          </w:r>
        </w:p>
        <w:p w14:paraId="79A27674" w14:textId="77777777" w:rsidR="00232184" w:rsidRPr="00E03F9C" w:rsidRDefault="00232184" w:rsidP="00232184">
          <w:pPr>
            <w:jc w:val="both"/>
            <w:rPr>
              <w:b/>
              <w:color w:val="003366"/>
            </w:rPr>
          </w:pPr>
          <w:r w:rsidRPr="00E03F9C">
            <w:rPr>
              <w:b/>
              <w:color w:val="003366"/>
            </w:rPr>
            <w:t>JUDEŢUL CLUJ</w:t>
          </w:r>
        </w:p>
        <w:p w14:paraId="79A27675" w14:textId="77777777" w:rsidR="00232184" w:rsidRPr="00E03F9C" w:rsidRDefault="00232184" w:rsidP="00232184">
          <w:pPr>
            <w:jc w:val="both"/>
            <w:rPr>
              <w:b/>
              <w:color w:val="003366"/>
            </w:rPr>
          </w:pPr>
          <w:r w:rsidRPr="00E03F9C">
            <w:rPr>
              <w:b/>
              <w:color w:val="003366"/>
            </w:rPr>
            <w:t>MUNICIPIUL DEJ</w:t>
          </w:r>
        </w:p>
        <w:p w14:paraId="79A27676" w14:textId="77777777" w:rsidR="00232184" w:rsidRPr="00E03F9C" w:rsidRDefault="00232184" w:rsidP="00232184">
          <w:pPr>
            <w:jc w:val="both"/>
          </w:pPr>
          <w:r w:rsidRPr="00E03F9C">
            <w:rPr>
              <w:color w:val="003366"/>
            </w:rPr>
            <w:t>Str. 1 Mai nr. 2, Tel.: 0264/211790*, Fax 0264/223260, E-mail</w:t>
          </w:r>
          <w:r w:rsidRPr="00E03F9C">
            <w:t xml:space="preserve">: </w:t>
          </w:r>
          <w:hyperlink r:id="rId2" w:history="1">
            <w:r w:rsidRPr="00E03F9C">
              <w:rPr>
                <w:rStyle w:val="Hyperlink"/>
              </w:rPr>
              <w:t>primaria@dej.ro</w:t>
            </w:r>
          </w:hyperlink>
        </w:p>
      </w:tc>
    </w:tr>
    <w:tr w:rsidR="00232184" w:rsidRPr="00E03F9C" w14:paraId="79A27679" w14:textId="77777777" w:rsidTr="00232184">
      <w:tc>
        <w:tcPr>
          <w:tcW w:w="9356" w:type="dxa"/>
          <w:gridSpan w:val="2"/>
          <w:tcBorders>
            <w:top w:val="nil"/>
            <w:left w:val="nil"/>
            <w:bottom w:val="single" w:sz="4" w:space="0" w:color="auto"/>
            <w:right w:val="nil"/>
          </w:tcBorders>
        </w:tcPr>
        <w:p w14:paraId="79A27678" w14:textId="77777777" w:rsidR="00232184" w:rsidRPr="00E03F9C" w:rsidRDefault="00232184" w:rsidP="00232184">
          <w:pPr>
            <w:pStyle w:val="Titlu1"/>
            <w:jc w:val="both"/>
            <w:rPr>
              <w:color w:val="333333"/>
              <w:sz w:val="24"/>
              <w:lang w:val="fr-FR"/>
            </w:rPr>
          </w:pPr>
        </w:p>
      </w:tc>
    </w:tr>
  </w:tbl>
  <w:p w14:paraId="79A2767A" w14:textId="77777777" w:rsidR="00232184" w:rsidRDefault="0023218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853DC"/>
    <w:multiLevelType w:val="hybridMultilevel"/>
    <w:tmpl w:val="4990665C"/>
    <w:lvl w:ilvl="0" w:tplc="39B8C5F8">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BD"/>
    <w:rsid w:val="00001019"/>
    <w:rsid w:val="00016482"/>
    <w:rsid w:val="000A3C60"/>
    <w:rsid w:val="000C0DE8"/>
    <w:rsid w:val="000C3DF3"/>
    <w:rsid w:val="000D69BB"/>
    <w:rsid w:val="000E61FE"/>
    <w:rsid w:val="000F7A76"/>
    <w:rsid w:val="00146EA4"/>
    <w:rsid w:val="00154CBC"/>
    <w:rsid w:val="00194D82"/>
    <w:rsid w:val="001B05BD"/>
    <w:rsid w:val="001B569A"/>
    <w:rsid w:val="001B7F4E"/>
    <w:rsid w:val="001D4667"/>
    <w:rsid w:val="001E5C2A"/>
    <w:rsid w:val="002113C8"/>
    <w:rsid w:val="00232184"/>
    <w:rsid w:val="00244353"/>
    <w:rsid w:val="0025541A"/>
    <w:rsid w:val="002A3F58"/>
    <w:rsid w:val="002C05E8"/>
    <w:rsid w:val="002C7186"/>
    <w:rsid w:val="002E0C73"/>
    <w:rsid w:val="002E4259"/>
    <w:rsid w:val="002F1D05"/>
    <w:rsid w:val="00301AD7"/>
    <w:rsid w:val="00310D46"/>
    <w:rsid w:val="00311F81"/>
    <w:rsid w:val="003162F8"/>
    <w:rsid w:val="00341C31"/>
    <w:rsid w:val="00347C85"/>
    <w:rsid w:val="003605C6"/>
    <w:rsid w:val="00377A18"/>
    <w:rsid w:val="00382D77"/>
    <w:rsid w:val="003A4593"/>
    <w:rsid w:val="003A7B00"/>
    <w:rsid w:val="003B4C91"/>
    <w:rsid w:val="003C4137"/>
    <w:rsid w:val="003C43DB"/>
    <w:rsid w:val="003D1006"/>
    <w:rsid w:val="003E0033"/>
    <w:rsid w:val="003E4BAD"/>
    <w:rsid w:val="003F0337"/>
    <w:rsid w:val="003F52C5"/>
    <w:rsid w:val="00410F40"/>
    <w:rsid w:val="004230E8"/>
    <w:rsid w:val="00473902"/>
    <w:rsid w:val="00486972"/>
    <w:rsid w:val="00494C19"/>
    <w:rsid w:val="004A77B5"/>
    <w:rsid w:val="004C35F3"/>
    <w:rsid w:val="004C47CF"/>
    <w:rsid w:val="004D46D1"/>
    <w:rsid w:val="004E058A"/>
    <w:rsid w:val="004F6AE7"/>
    <w:rsid w:val="005265B4"/>
    <w:rsid w:val="00541091"/>
    <w:rsid w:val="00544167"/>
    <w:rsid w:val="005657DA"/>
    <w:rsid w:val="0059401B"/>
    <w:rsid w:val="005E1A68"/>
    <w:rsid w:val="005E7311"/>
    <w:rsid w:val="005F3ABC"/>
    <w:rsid w:val="0062730D"/>
    <w:rsid w:val="00637AF1"/>
    <w:rsid w:val="00644306"/>
    <w:rsid w:val="00653F65"/>
    <w:rsid w:val="00655342"/>
    <w:rsid w:val="0066252D"/>
    <w:rsid w:val="00665DE5"/>
    <w:rsid w:val="00694562"/>
    <w:rsid w:val="00697766"/>
    <w:rsid w:val="006B092F"/>
    <w:rsid w:val="006C204D"/>
    <w:rsid w:val="006D6CB1"/>
    <w:rsid w:val="006D7B00"/>
    <w:rsid w:val="006E002F"/>
    <w:rsid w:val="006E14E7"/>
    <w:rsid w:val="00711FDC"/>
    <w:rsid w:val="0071263A"/>
    <w:rsid w:val="0071654C"/>
    <w:rsid w:val="007228F8"/>
    <w:rsid w:val="00745972"/>
    <w:rsid w:val="00760E56"/>
    <w:rsid w:val="00765593"/>
    <w:rsid w:val="00771167"/>
    <w:rsid w:val="00772094"/>
    <w:rsid w:val="007755DF"/>
    <w:rsid w:val="0077582E"/>
    <w:rsid w:val="007767BD"/>
    <w:rsid w:val="00795B8E"/>
    <w:rsid w:val="007B52DB"/>
    <w:rsid w:val="007C3280"/>
    <w:rsid w:val="00813580"/>
    <w:rsid w:val="008249C4"/>
    <w:rsid w:val="008509B5"/>
    <w:rsid w:val="008B5AFC"/>
    <w:rsid w:val="008D0019"/>
    <w:rsid w:val="008F02E6"/>
    <w:rsid w:val="009061FF"/>
    <w:rsid w:val="00906EE2"/>
    <w:rsid w:val="00960684"/>
    <w:rsid w:val="009666FA"/>
    <w:rsid w:val="00966957"/>
    <w:rsid w:val="0097172A"/>
    <w:rsid w:val="009C62A2"/>
    <w:rsid w:val="009C7B8B"/>
    <w:rsid w:val="009F4AEF"/>
    <w:rsid w:val="00A11E14"/>
    <w:rsid w:val="00A16D1B"/>
    <w:rsid w:val="00A2125A"/>
    <w:rsid w:val="00A3274C"/>
    <w:rsid w:val="00A36E04"/>
    <w:rsid w:val="00A433B9"/>
    <w:rsid w:val="00A53A86"/>
    <w:rsid w:val="00A56B07"/>
    <w:rsid w:val="00A61E32"/>
    <w:rsid w:val="00A638C5"/>
    <w:rsid w:val="00A6498E"/>
    <w:rsid w:val="00A872A7"/>
    <w:rsid w:val="00AA091C"/>
    <w:rsid w:val="00AA2840"/>
    <w:rsid w:val="00AA5D15"/>
    <w:rsid w:val="00AE0830"/>
    <w:rsid w:val="00AE3649"/>
    <w:rsid w:val="00AF273E"/>
    <w:rsid w:val="00B01C4A"/>
    <w:rsid w:val="00B0420E"/>
    <w:rsid w:val="00B17638"/>
    <w:rsid w:val="00B651A1"/>
    <w:rsid w:val="00B955E2"/>
    <w:rsid w:val="00B95C71"/>
    <w:rsid w:val="00BA3573"/>
    <w:rsid w:val="00BA6E29"/>
    <w:rsid w:val="00BC4502"/>
    <w:rsid w:val="00BD14FB"/>
    <w:rsid w:val="00BE0C96"/>
    <w:rsid w:val="00BE2BEB"/>
    <w:rsid w:val="00BE33D5"/>
    <w:rsid w:val="00BF00F0"/>
    <w:rsid w:val="00BF01A0"/>
    <w:rsid w:val="00C1360F"/>
    <w:rsid w:val="00C52159"/>
    <w:rsid w:val="00C52DF6"/>
    <w:rsid w:val="00CA1AB7"/>
    <w:rsid w:val="00CD141C"/>
    <w:rsid w:val="00CE1FCF"/>
    <w:rsid w:val="00CE3EBC"/>
    <w:rsid w:val="00CE56A4"/>
    <w:rsid w:val="00D1015C"/>
    <w:rsid w:val="00D479DE"/>
    <w:rsid w:val="00DA2ECD"/>
    <w:rsid w:val="00DC2C6A"/>
    <w:rsid w:val="00DE0790"/>
    <w:rsid w:val="00E03F9C"/>
    <w:rsid w:val="00E05F52"/>
    <w:rsid w:val="00E107FF"/>
    <w:rsid w:val="00E42B44"/>
    <w:rsid w:val="00E47BED"/>
    <w:rsid w:val="00E530A0"/>
    <w:rsid w:val="00E870B1"/>
    <w:rsid w:val="00E97F4C"/>
    <w:rsid w:val="00EC01E2"/>
    <w:rsid w:val="00EC251F"/>
    <w:rsid w:val="00ED10F4"/>
    <w:rsid w:val="00EE584F"/>
    <w:rsid w:val="00EF38F8"/>
    <w:rsid w:val="00F3783C"/>
    <w:rsid w:val="00F541CD"/>
    <w:rsid w:val="00FA2C16"/>
    <w:rsid w:val="00FA4A38"/>
    <w:rsid w:val="00FB5E22"/>
    <w:rsid w:val="00FC76F1"/>
    <w:rsid w:val="00FC7898"/>
    <w:rsid w:val="00FE0317"/>
    <w:rsid w:val="00FE1975"/>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7654"/>
  <w15:chartTrackingRefBased/>
  <w15:docId w15:val="{914D52EE-EBAE-4D6C-B9DC-0C168CF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BD"/>
    <w:rPr>
      <w:rFonts w:ascii="Times New Roman" w:eastAsia="Times New Roman" w:hAnsi="Times New Roman"/>
      <w:sz w:val="24"/>
      <w:szCs w:val="24"/>
      <w:lang w:val="ro-RO" w:eastAsia="ro-RO"/>
    </w:rPr>
  </w:style>
  <w:style w:type="paragraph" w:styleId="Titlu1">
    <w:name w:val="heading 1"/>
    <w:basedOn w:val="Normal"/>
    <w:next w:val="Normal"/>
    <w:link w:val="Titlu1Caracter"/>
    <w:qFormat/>
    <w:rsid w:val="001B05BD"/>
    <w:pPr>
      <w:keepNext/>
      <w:jc w:val="center"/>
      <w:outlineLvl w:val="0"/>
    </w:pPr>
    <w:rPr>
      <w:color w:val="0000FF"/>
      <w:sz w:val="32"/>
    </w:rPr>
  </w:style>
  <w:style w:type="paragraph" w:styleId="Titlu2">
    <w:name w:val="heading 2"/>
    <w:basedOn w:val="Normal"/>
    <w:next w:val="Normal"/>
    <w:link w:val="Titlu2Caracter"/>
    <w:unhideWhenUsed/>
    <w:qFormat/>
    <w:rsid w:val="001B05BD"/>
    <w:pPr>
      <w:keepNext/>
      <w:spacing w:before="240" w:after="60"/>
      <w:outlineLvl w:val="1"/>
    </w:pPr>
    <w:rPr>
      <w:rFonts w:ascii="Cambria" w:hAnsi="Cambria"/>
      <w:b/>
      <w:bCs/>
      <w:i/>
      <w:iCs/>
      <w:sz w:val="28"/>
      <w:szCs w:val="28"/>
    </w:rPr>
  </w:style>
  <w:style w:type="paragraph" w:styleId="Titlu4">
    <w:name w:val="heading 4"/>
    <w:basedOn w:val="Normal"/>
    <w:next w:val="Normal"/>
    <w:link w:val="Titlu4Caracter"/>
    <w:unhideWhenUsed/>
    <w:qFormat/>
    <w:rsid w:val="001B05BD"/>
    <w:pPr>
      <w:keepNext/>
      <w:spacing w:before="240" w:after="60"/>
      <w:outlineLvl w:val="3"/>
    </w:pPr>
    <w:rPr>
      <w:rFonts w:ascii="Calibri"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1B05BD"/>
    <w:rPr>
      <w:rFonts w:ascii="Times New Roman" w:eastAsia="Times New Roman" w:hAnsi="Times New Roman" w:cs="Times New Roman"/>
      <w:color w:val="0000FF"/>
      <w:sz w:val="32"/>
      <w:szCs w:val="24"/>
      <w:lang w:eastAsia="ro-RO"/>
    </w:rPr>
  </w:style>
  <w:style w:type="character" w:customStyle="1" w:styleId="Titlu2Caracter">
    <w:name w:val="Titlu 2 Caracter"/>
    <w:link w:val="Titlu2"/>
    <w:rsid w:val="001B05BD"/>
    <w:rPr>
      <w:rFonts w:ascii="Cambria" w:eastAsia="Times New Roman" w:hAnsi="Cambria" w:cs="Times New Roman"/>
      <w:b/>
      <w:bCs/>
      <w:i/>
      <w:iCs/>
      <w:sz w:val="28"/>
      <w:szCs w:val="28"/>
      <w:lang w:eastAsia="ro-RO"/>
    </w:rPr>
  </w:style>
  <w:style w:type="character" w:customStyle="1" w:styleId="Titlu4Caracter">
    <w:name w:val="Titlu 4 Caracter"/>
    <w:link w:val="Titlu4"/>
    <w:rsid w:val="001B05BD"/>
    <w:rPr>
      <w:rFonts w:ascii="Calibri" w:eastAsia="Times New Roman" w:hAnsi="Calibri" w:cs="Times New Roman"/>
      <w:b/>
      <w:bCs/>
      <w:sz w:val="28"/>
      <w:szCs w:val="28"/>
      <w:lang w:eastAsia="ro-RO"/>
    </w:rPr>
  </w:style>
  <w:style w:type="character" w:styleId="Hyperlink">
    <w:name w:val="Hyperlink"/>
    <w:rsid w:val="001B05BD"/>
    <w:rPr>
      <w:color w:val="0000FF"/>
      <w:u w:val="single"/>
    </w:rPr>
  </w:style>
  <w:style w:type="paragraph" w:styleId="Antet">
    <w:name w:val="header"/>
    <w:basedOn w:val="Normal"/>
    <w:link w:val="AntetCaracter"/>
    <w:rsid w:val="001B05BD"/>
    <w:pPr>
      <w:tabs>
        <w:tab w:val="center" w:pos="4536"/>
        <w:tab w:val="right" w:pos="9072"/>
      </w:tabs>
    </w:pPr>
    <w:rPr>
      <w:rFonts w:ascii="Bookman Old Style" w:hAnsi="Bookman Old Style"/>
      <w:szCs w:val="20"/>
    </w:rPr>
  </w:style>
  <w:style w:type="character" w:customStyle="1" w:styleId="AntetCaracter">
    <w:name w:val="Antet Caracter"/>
    <w:link w:val="Antet"/>
    <w:rsid w:val="001B05BD"/>
    <w:rPr>
      <w:rFonts w:ascii="Bookman Old Style" w:eastAsia="Times New Roman" w:hAnsi="Bookman Old Style" w:cs="Times New Roman"/>
      <w:sz w:val="24"/>
      <w:szCs w:val="20"/>
      <w:lang w:eastAsia="ro-RO"/>
    </w:rPr>
  </w:style>
  <w:style w:type="paragraph" w:styleId="TextnBalon">
    <w:name w:val="Balloon Text"/>
    <w:basedOn w:val="Normal"/>
    <w:link w:val="TextnBalonCaracter"/>
    <w:uiPriority w:val="99"/>
    <w:semiHidden/>
    <w:unhideWhenUsed/>
    <w:rsid w:val="001B05BD"/>
    <w:rPr>
      <w:rFonts w:ascii="Tahoma" w:hAnsi="Tahoma" w:cs="Tahoma"/>
      <w:sz w:val="16"/>
      <w:szCs w:val="16"/>
    </w:rPr>
  </w:style>
  <w:style w:type="character" w:customStyle="1" w:styleId="TextnBalonCaracter">
    <w:name w:val="Text în Balon Caracter"/>
    <w:link w:val="TextnBalon"/>
    <w:uiPriority w:val="99"/>
    <w:semiHidden/>
    <w:rsid w:val="001B05BD"/>
    <w:rPr>
      <w:rFonts w:ascii="Tahoma" w:eastAsia="Times New Roman" w:hAnsi="Tahoma" w:cs="Tahoma"/>
      <w:sz w:val="16"/>
      <w:szCs w:val="16"/>
      <w:lang w:eastAsia="ro-RO"/>
    </w:rPr>
  </w:style>
  <w:style w:type="paragraph" w:styleId="Subsol">
    <w:name w:val="footer"/>
    <w:basedOn w:val="Normal"/>
    <w:link w:val="SubsolCaracter"/>
    <w:uiPriority w:val="99"/>
    <w:unhideWhenUsed/>
    <w:rsid w:val="00232184"/>
    <w:pPr>
      <w:tabs>
        <w:tab w:val="center" w:pos="4703"/>
        <w:tab w:val="right" w:pos="9406"/>
      </w:tabs>
    </w:pPr>
  </w:style>
  <w:style w:type="character" w:customStyle="1" w:styleId="SubsolCaracter">
    <w:name w:val="Subsol Caracter"/>
    <w:basedOn w:val="Fontdeparagrafimplicit"/>
    <w:link w:val="Subsol"/>
    <w:uiPriority w:val="99"/>
    <w:rsid w:val="00232184"/>
    <w:rPr>
      <w:rFonts w:ascii="Times New Roman" w:eastAsia="Times New Roman" w:hAnsi="Times New Roman"/>
      <w:sz w:val="24"/>
      <w:szCs w:val="24"/>
      <w:lang w:val="ro-RO" w:eastAsia="ro-RO"/>
    </w:rPr>
  </w:style>
  <w:style w:type="character" w:styleId="Textsubstituent">
    <w:name w:val="Placeholder Text"/>
    <w:basedOn w:val="Fontdeparagrafimplicit"/>
    <w:uiPriority w:val="99"/>
    <w:semiHidden/>
    <w:rsid w:val="00BF0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aport proiect HCL" ma:contentTypeID="0x0101002833169E41AD524B80D56884AAD93F350072475B934F08AC4F90DDF86C9E2D403C" ma:contentTypeVersion="28" ma:contentTypeDescription="Raportul întocmit pentru proiectul HCL" ma:contentTypeScope="" ma:versionID="5b5d01b754e5fb4f1f3e7ad25035a5e5">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fb1840de3d7cee3278bdfcc310b1e7d3"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2:Nume_x0020_proiect_x0020_HCL"/>
                <xsd:element ref="ns1:DocumentSetDescription" minOccurs="0"/>
                <xsd:element ref="ns2:Comparti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ere" ma:description="O descriere a setului de document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ume_x0020_proiect_x0020_HCL" ma:index="11" ma:displayName="Nume proiect HCL" ma:description="Numele proiectului de HCL. Va cuprinde cuvântul &lt;&lt;Proiect&gt;&gt;. Ex.: Proiect de hotărâre pentru reglementarea denumirilor." ma:internalName="Nume_x0020_proiect_x0020_HCL" ma:readOnly="false">
      <xsd:simpleType>
        <xsd:restriction base="dms:Text">
          <xsd:maxLength value="255"/>
        </xsd:restriction>
      </xsd:simpleType>
    </xsd:element>
    <xsd:element name="Compartiment" ma:index="13" nillable="true" ma:displayName="Compartiment" ma:description="Compartimente existente" ma:list="{dd04c369-86be-4850-85b3-26de7a21bebd}" ma:internalName="Compartiment" ma:readOnly="false" ma:showField="Title" ma:web="49ad8bbe-11e1-42b2-a965-6a341b5f7ad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Nume_x0020_proiect_x0020_HCL xmlns="49ad8bbe-11e1-42b2-a965-6a341b5f7ad4">aprobarea constatării dreptului de proprietate publica a unor terenuri situate în intravilanul Municipiului Dej </Nume_x0020_proiect_x0020_HCL>
    <_dlc_DocId xmlns="49ad8bbe-11e1-42b2-a965-6a341b5f7ad4">PMD16-1485498287-536</_dlc_DocId>
    <_dlc_DocIdUrl xmlns="49ad8bbe-11e1-42b2-a965-6a341b5f7ad4">
      <Url>http://smdoc/Situri/CL/_layouts/15/DocIdRedir.aspx?ID=PMD16-1485498287-536</Url>
      <Description>PMD16-1485498287-536</Description>
    </_dlc_DocIdUrl>
    <Compartiment xmlns="49ad8bbe-11e1-42b2-a965-6a341b5f7ad4">10</Comparti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C25848-0992-4959-9B3F-E6795D06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3B82D-1B26-45A3-A4BA-2D53DD860098}">
  <ds:schemaRefs>
    <ds:schemaRef ds:uri="http://schemas.microsoft.com/office/2006/metadata/properties"/>
    <ds:schemaRef ds:uri="http://schemas.microsoft.com/office/infopath/2007/PartnerControls"/>
    <ds:schemaRef ds:uri="http://schemas.microsoft.com/sharepoint/v3"/>
    <ds:schemaRef ds:uri="49ad8bbe-11e1-42b2-a965-6a341b5f7ad4"/>
  </ds:schemaRefs>
</ds:datastoreItem>
</file>

<file path=customXml/itemProps3.xml><?xml version="1.0" encoding="utf-8"?>
<ds:datastoreItem xmlns:ds="http://schemas.openxmlformats.org/officeDocument/2006/customXml" ds:itemID="{D3CD96A2-CFCC-4AB5-AF04-5DE076600548}">
  <ds:schemaRefs>
    <ds:schemaRef ds:uri="http://schemas.microsoft.com/sharepoint/v3/contenttype/forms"/>
  </ds:schemaRefs>
</ds:datastoreItem>
</file>

<file path=customXml/itemProps4.xml><?xml version="1.0" encoding="utf-8"?>
<ds:datastoreItem xmlns:ds="http://schemas.openxmlformats.org/officeDocument/2006/customXml" ds:itemID="{F03C3410-CEDC-4792-86C6-B6BA58B2E3CE}">
  <ds:schemaRefs>
    <ds:schemaRef ds:uri="http://schemas.microsoft.com/office/2006/metadata/customXsn"/>
  </ds:schemaRefs>
</ds:datastoreItem>
</file>

<file path=customXml/itemProps5.xml><?xml version="1.0" encoding="utf-8"?>
<ds:datastoreItem xmlns:ds="http://schemas.openxmlformats.org/officeDocument/2006/customXml" ds:itemID="{1B780215-8897-4521-ACCD-F62EA208D4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2383</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Trecere imobile pe  Mun Dej - Raport de specialitate.docx</vt:lpstr>
    </vt:vector>
  </TitlesOfParts>
  <Company>Primăria Municipiului Dej</Company>
  <LinksUpToDate>false</LinksUpToDate>
  <CharactersWithSpaces>2788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Trecere imobile pe  Mun Dej - Raport de specialitate.docx</dc:title>
  <dc:subject/>
  <dc:creator>Juridic</dc:creator>
  <cp:keywords/>
  <cp:lastModifiedBy>Mihaela Lazar</cp:lastModifiedBy>
  <cp:revision>3</cp:revision>
  <cp:lastPrinted>2021-10-22T07:15:00Z</cp:lastPrinted>
  <dcterms:created xsi:type="dcterms:W3CDTF">2025-05-21T06:26:00Z</dcterms:created>
  <dcterms:modified xsi:type="dcterms:W3CDTF">2025-05-21T09:12:00Z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0x0101002833169E41AD524B80D56884AAD93F350072475B934F08AC4F90DDF86C9E2D403C</vt:lpwstr>
  </property>
  <property fmtid="{D5CDD505-2E9C-101B-9397-08002B2CF9AE}" pid="3" name="_dlc_DocIdItemGuid">
    <vt:lpwstr>848f7b83-98b5-42f1-b3f6-d5e458d65ae3</vt:lpwstr>
  </property>
  <property fmtid="{D5CDD505-2E9C-101B-9397-08002B2CF9AE}" pid="4" name="_docset_NoMedatataSyncRequired">
    <vt:lpwstr>False</vt:lpwstr>
  </property>
</Properties>
</file>