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0964D" w14:textId="6BE2F7A2" w:rsidR="00952D81" w:rsidRPr="0037186A" w:rsidRDefault="00360374" w:rsidP="00952D8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D3516">
        <w:rPr>
          <w:b/>
          <w:lang w:val="ro-RO"/>
        </w:rPr>
        <w:t xml:space="preserve">   </w:t>
      </w:r>
      <w:r w:rsidR="004D3516" w:rsidRPr="0037186A">
        <w:rPr>
          <w:rFonts w:ascii="Times New Roman" w:hAnsi="Times New Roman" w:cs="Times New Roman"/>
          <w:b/>
          <w:sz w:val="24"/>
          <w:szCs w:val="24"/>
          <w:lang w:val="ro-RO"/>
        </w:rPr>
        <w:t>Compartiment</w:t>
      </w:r>
      <w:r w:rsidR="00DC484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Patrimoniu </w:t>
      </w:r>
      <w:r w:rsidR="00CB7021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Public si Privat </w:t>
      </w:r>
    </w:p>
    <w:p w14:paraId="57FE5972" w14:textId="0D54C2D8" w:rsidR="00993BF0" w:rsidRPr="0037186A" w:rsidRDefault="00CB7021" w:rsidP="0037186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Nr. </w:t>
      </w:r>
      <w:r w:rsidR="0037186A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34370 din 06.10.2026   </w:t>
      </w:r>
      <w:r w:rsidR="00952D81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110C1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</w:t>
      </w:r>
      <w:r w:rsidR="00565632" w:rsidRPr="0037186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14F1A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</w:t>
      </w:r>
      <w:r w:rsidR="00A110C1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 w:rsidR="00014F1A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 w:rsidR="00DC484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</w:t>
      </w:r>
      <w:r w:rsidR="00D6212C" w:rsidRPr="0037186A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 xml:space="preserve">  </w:t>
      </w:r>
      <w:r w:rsidR="0094432B" w:rsidRPr="0037186A">
        <w:rPr>
          <w:rFonts w:ascii="Times New Roman" w:hAnsi="Times New Roman" w:cs="Times New Roman"/>
          <w:i/>
          <w:iCs/>
          <w:spacing w:val="1"/>
          <w:sz w:val="24"/>
          <w:szCs w:val="24"/>
        </w:rPr>
        <w:t> </w:t>
      </w:r>
      <w:r w:rsid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 w:rsidR="0037186A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="00952D81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A55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52D81" w:rsidRPr="0037186A">
        <w:rPr>
          <w:rFonts w:ascii="Times New Roman" w:hAnsi="Times New Roman" w:cs="Times New Roman"/>
          <w:b/>
          <w:sz w:val="24"/>
          <w:szCs w:val="24"/>
          <w:lang w:val="ro-RO"/>
        </w:rPr>
        <w:t>AVIZAT</w:t>
      </w:r>
    </w:p>
    <w:p w14:paraId="345C2129" w14:textId="43F8F1E0" w:rsidR="004E1A38" w:rsidRDefault="00E0460F" w:rsidP="0037186A">
      <w:pPr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</w:t>
      </w:r>
      <w:r w:rsidR="00CB7021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</w:t>
      </w:r>
      <w:r w:rsidR="00921C52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</w:t>
      </w:r>
      <w:r w:rsidR="004A1FD9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CB7021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4A1FD9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B7021" w:rsidRPr="0037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r w:rsidR="004E1A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B7021" w:rsidRPr="0037186A">
        <w:rPr>
          <w:rFonts w:ascii="Times New Roman" w:hAnsi="Times New Roman" w:cs="Times New Roman"/>
          <w:b/>
          <w:sz w:val="24"/>
          <w:szCs w:val="24"/>
          <w:lang w:val="ro-RO"/>
        </w:rPr>
        <w:t>Serviciul juridic</w:t>
      </w:r>
      <w:r w:rsidR="00CB7021" w:rsidRPr="0037186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3BA508A" w14:textId="3E72A980" w:rsidR="00EB5002" w:rsidRPr="0037186A" w:rsidRDefault="004E1A38" w:rsidP="0037186A">
      <w:pPr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Jr. Iosip Alexandru Horatiu </w:t>
      </w:r>
      <w:r w:rsidR="00EB5002" w:rsidRPr="0037186A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4B3CE35B" w14:textId="77777777" w:rsidR="00952D81" w:rsidRPr="0037186A" w:rsidRDefault="00952D81" w:rsidP="00EB500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B0AE14" w14:textId="77777777" w:rsidR="00EB5002" w:rsidRPr="0037186A" w:rsidRDefault="00565632" w:rsidP="00F3101F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it-IT"/>
        </w:rPr>
        <w:t>RAPORT DE SPECIALITATE</w:t>
      </w:r>
    </w:p>
    <w:p w14:paraId="639422D4" w14:textId="2848A1ED" w:rsidR="00CB7021" w:rsidRPr="0037186A" w:rsidRDefault="006C657B" w:rsidP="00CB702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it-IT"/>
        </w:rPr>
        <w:t xml:space="preserve">Privind aprobarea </w:t>
      </w:r>
      <w:bookmarkStart w:id="0" w:name="_Hlk146231457"/>
      <w:r w:rsidR="00CB7021" w:rsidRPr="0037186A">
        <w:rPr>
          <w:rFonts w:ascii="Times New Roman" w:hAnsi="Times New Roman" w:cs="Times New Roman"/>
          <w:b/>
          <w:sz w:val="24"/>
          <w:szCs w:val="24"/>
          <w:lang w:val="it-IT"/>
        </w:rPr>
        <w:t xml:space="preserve">Regulamentului </w:t>
      </w:r>
      <w:r w:rsidR="00CB7021" w:rsidRPr="0037186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vânzare a locuințelor de tip ANL</w:t>
      </w:r>
    </w:p>
    <w:p w14:paraId="45090F55" w14:textId="77777777" w:rsidR="00CB7021" w:rsidRPr="0037186A" w:rsidRDefault="00CB7021" w:rsidP="00CB702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situate pe raza Municipiului Dej </w:t>
      </w:r>
    </w:p>
    <w:p w14:paraId="079E1470" w14:textId="77777777" w:rsidR="00CB7021" w:rsidRPr="0037186A" w:rsidRDefault="00CB7021" w:rsidP="00CB702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7983337" w14:textId="210109A6" w:rsidR="006C657B" w:rsidRPr="0037186A" w:rsidRDefault="006C657B" w:rsidP="00F3101F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bookmarkEnd w:id="0"/>
    <w:p w14:paraId="6899BA1F" w14:textId="2FFCB496" w:rsidR="00D417D7" w:rsidRPr="0037186A" w:rsidRDefault="00DC6E08" w:rsidP="00D417D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D417D7" w:rsidRPr="0037186A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D417D7" w:rsidRPr="0037186A">
        <w:rPr>
          <w:rFonts w:ascii="Times New Roman" w:hAnsi="Times New Roman" w:cs="Times New Roman"/>
          <w:sz w:val="24"/>
          <w:szCs w:val="24"/>
          <w:lang w:val="ro-RO"/>
        </w:rPr>
        <w:t xml:space="preserve">Temeiul legal al proiectului de hotărâre îl constituie prevederile Legii nr.152/1998 privind înființarea Agenției Naționale </w:t>
      </w:r>
      <w:r w:rsidR="00D417D7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pentru Locuințe, cu modificările și completările ulterioare, ale Hotărârii Guvernului nr. 962/2001 privind aprobarea Normelor metodologice pentru punerea în aplicare a prevederilor Legii nr.152/1998 privind înființarea Agenției Naționale pentru Locuințe, republicată, cu modificările ulterioare</w:t>
      </w:r>
      <w:r w:rsidR="00CB7021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; </w:t>
      </w:r>
    </w:p>
    <w:p w14:paraId="0CA8ACCC" w14:textId="0020535B" w:rsidR="00CB7021" w:rsidRPr="0037186A" w:rsidRDefault="00CB7021" w:rsidP="00D417D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Municipiul Dej dispune de existenta unui bloc</w:t>
      </w:r>
      <w:r w:rsidR="00E301F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construit de Agenția Națională pentru Locuințe  administrat de Consiliul Local al Municipiului Dej prin primaria Dej ,  </w:t>
      </w: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dotat cu un  număr de 60 de apartamente </w:t>
      </w:r>
      <w:r w:rsidR="000D621B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care au fost închiriate in totalitate de către 60 de solicitanți care au îndeplinit condițiile de eligibilitate  privind închirierea locuinț</w:t>
      </w:r>
      <w:r w:rsidR="008E5A5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elor de tip ANL</w:t>
      </w:r>
      <w:r w:rsidR="000D621B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in Municipiul Dej in conformitate cu prevederile Legii nr.152/1998 privind înființarea Agenției Naționale pentru Locuințe , ale Hotărârii Guvernului nr. 962/2001 privind aprobarea Normelor metodologice pentru punerea în aplicare a prevederilor Legii nr.152/1998 . </w:t>
      </w:r>
    </w:p>
    <w:p w14:paraId="37A1520B" w14:textId="6217516D" w:rsidR="000D621B" w:rsidRPr="0037186A" w:rsidRDefault="000D621B" w:rsidP="00D417D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Pana in momentul actual au fost depuse cereri</w:t>
      </w:r>
      <w:r w:rsidR="00B83D9F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solicitare de cumpărare </w:t>
      </w: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 către 3 dintre  titularii contractelor de închiriere . </w:t>
      </w:r>
    </w:p>
    <w:p w14:paraId="42EF4A3C" w14:textId="50CA2480" w:rsidR="000D621B" w:rsidRPr="0037186A" w:rsidRDefault="000D621B" w:rsidP="000D621B">
      <w:pPr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Locuințele de tip ANL pot fi vândute cu respectarea prevederilor articolului nr.10 alin.nr.(1) din Legea nr.152/1998  , respectiv ,, 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Locuințele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pentru tineri destinate închirierii, repartizate în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condițiile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ro-RO"/>
        </w:rPr>
        <w:t>art. 8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alin. (3), se pot vinde titularilor contractelor de închiriere, numai la solicitarea acestora, după expirarea a minimum 6 ani consecutivi de la data încheierii primului contract de închiriere, către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același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titular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și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/sau către persoana în beneficiul căreia s-a continuat închirierea în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condițiile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legii, fără ca vânzarea să fie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condiționată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de vârsta solicitantului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și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fără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interdicție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de vânzare, sau după minimum un an neîntrerupt de la data încheierii primului contract de închiriere, cu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condiția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consemnării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interdicției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de vânzare pe o perioadă de 5 ani de la data dobândirii acestora la înscrierea dreptului de proprietate în cartea funciară, în </w:t>
      </w:r>
      <w:r w:rsidR="00B83D9F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condițiile</w:t>
      </w:r>
      <w:r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legii </w:t>
      </w:r>
      <w:r w:rsidR="0040322D" w:rsidRPr="0037186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  ̋</w:t>
      </w:r>
    </w:p>
    <w:p w14:paraId="30735574" w14:textId="0523D0BF" w:rsidR="00CB7021" w:rsidRPr="0037186A" w:rsidRDefault="0057142E" w:rsidP="00D417D7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lastRenderedPageBreak/>
        <w:t>Vânzarea locuințelor de tip ANL se poate face astfel : prin  achitarea integrala , la data încheierii contractului de vânzare, din surse proprii ale beneficiarului și/sau din credite contractate de beneficiar de la instituții financiare autorizate, inclusiv cu garanția statului, în termen de maximum 5 zile lucrătoare de la data înscrierii dreptului de proprietate în cartea funciară, sau în rate lunare egale, inclusiv dobânda aferentă, cu un avans de minimum 15% din valoarea de vânzare;</w:t>
      </w:r>
    </w:p>
    <w:p w14:paraId="4A0BD4DA" w14:textId="2FFC20C6" w:rsidR="0057142E" w:rsidRPr="0037186A" w:rsidRDefault="0057142E" w:rsidP="00951565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In urma celor de mai sus  prin prezentul raport de specialitate  </w:t>
      </w:r>
      <w:r w:rsidR="000077A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propunem spre aprobare in cadrul ședinței</w:t>
      </w:r>
      <w:r w:rsidR="00E301FC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 Consiliului L</w:t>
      </w:r>
      <w:r w:rsidR="000077A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ocal </w:t>
      </w:r>
      <w:r w:rsidR="00E301FC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al Municipiului Dej </w:t>
      </w:r>
      <w:r w:rsidR="000077A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un regulament prin care sunt prezentate </w:t>
      </w:r>
      <w:r w:rsidR="00951565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procedura de valorificare a locuințelor de tip ANL ,condițiile de vânzare</w:t>
      </w:r>
      <w:r w:rsidR="0012018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 </w:t>
      </w:r>
      <w:r w:rsidR="00951565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a locuințelor de tip ANL ,  dobândirea dreptului de folosință asupra cotei părți de teren și asupra cotelor părți de construcții și instalații aferente locuințelor ANL , repartizarea si recuperarea sumelor rezultate din valorificarea locuințelor de tip ANL , precum si anexele regulamentului</w:t>
      </w:r>
      <w:r w:rsidR="0012018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 , </w:t>
      </w:r>
      <w:r w:rsidR="00951565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 respectiv </w:t>
      </w:r>
      <w:r w:rsidR="0012018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 xml:space="preserve"> </w:t>
      </w:r>
      <w:r w:rsidR="00951565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modelul de contract- cadru de vânzare cumpărare pentru locuința ANL( cu plata integral în numerar/virament bancar) , modelul de contract - cadru de vânzare cumpărare pentru locuința ANL( cu plata în rate), cererea de cumpărare l</w:t>
      </w:r>
      <w:r w:rsidR="0012018C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ocuință ANL ,  l</w:t>
      </w:r>
      <w:r w:rsidR="00951565" w:rsidRPr="0037186A">
        <w:rPr>
          <w:rFonts w:ascii="Times New Roman" w:hAnsi="Times New Roman" w:cs="Times New Roman"/>
          <w:iCs/>
          <w:color w:val="000000" w:themeColor="text1"/>
          <w:sz w:val="24"/>
          <w:szCs w:val="24"/>
          <w:lang w:val="ro-RO"/>
        </w:rPr>
        <w:t>ista cu acte necesare cumpărării locuinței ANL precum si anexa privind modul de calcul al ratelor lunare .</w:t>
      </w:r>
    </w:p>
    <w:p w14:paraId="089B7045" w14:textId="77777777" w:rsidR="00CB7021" w:rsidRPr="0037186A" w:rsidRDefault="00CB7021" w:rsidP="00D417D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B889C13" w14:textId="53A3249B" w:rsidR="00DC6E08" w:rsidRDefault="00817870" w:rsidP="000D3B7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</w:t>
      </w:r>
      <w:r w:rsidR="009F5F00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În acest sens, </w:t>
      </w:r>
      <w:r w:rsidR="008E5A5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</w:t>
      </w:r>
      <w:bookmarkStart w:id="1" w:name="_GoBack"/>
      <w:bookmarkEnd w:id="1"/>
      <w:r w:rsidR="000D3B7C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punem aprobarea</w:t>
      </w:r>
      <w:r w:rsidR="0012018C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0D3B7C" w:rsidRPr="0037186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Regulamentului  de vânzare a locuințelor de tip ANL situate pe raza Municipiului Dej precum si a anexelor aferente ale  acestuia , in cadrul ședinței Consiliului Local al Municipiului Dej  .</w:t>
      </w:r>
    </w:p>
    <w:p w14:paraId="24EAD4C3" w14:textId="5FF10478" w:rsidR="00941795" w:rsidRDefault="00941795" w:rsidP="000D3B7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3C45624F" w14:textId="77777777" w:rsidR="00941795" w:rsidRPr="0037186A" w:rsidRDefault="00941795" w:rsidP="000D3B7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880FDEA" w14:textId="4BA29DA6" w:rsidR="000D3B7C" w:rsidRPr="0037186A" w:rsidRDefault="000D3B7C" w:rsidP="000D3B7C">
      <w:pPr>
        <w:tabs>
          <w:tab w:val="left" w:pos="6120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                             Întocmit </w:t>
      </w:r>
      <w:r w:rsidRPr="003718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="0094179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           </w:t>
      </w:r>
      <w:r w:rsidRPr="003718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 </w:t>
      </w:r>
      <w:r w:rsidR="0094179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3718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verificat șef serv .</w:t>
      </w:r>
    </w:p>
    <w:p w14:paraId="517273CC" w14:textId="7B7AB9A5" w:rsidR="00921C52" w:rsidRPr="0037186A" w:rsidRDefault="00EC1759" w:rsidP="000D3B7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Compartiment Patrimoniu</w:t>
      </w:r>
      <w:r w:rsidR="000D3B7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Public si Privat                    </w:t>
      </w:r>
      <w:r w:rsidR="0094179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ec. </w:t>
      </w:r>
      <w:r w:rsidR="000D3B7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Lazar Mihaela </w:t>
      </w:r>
    </w:p>
    <w:p w14:paraId="2ED148AE" w14:textId="4856F931" w:rsidR="00921C52" w:rsidRPr="0037186A" w:rsidRDefault="00EC1759" w:rsidP="000D3B7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D3B7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="004C2DFA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="00C53C06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="00941795">
        <w:rPr>
          <w:rFonts w:ascii="Times New Roman" w:hAnsi="Times New Roman" w:cs="Times New Roman"/>
          <w:b/>
          <w:sz w:val="24"/>
          <w:szCs w:val="24"/>
          <w:lang w:val="ro-RO"/>
        </w:rPr>
        <w:t>ec.</w:t>
      </w:r>
      <w:r w:rsidR="00C53C06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Danciu</w:t>
      </w:r>
      <w:r w:rsidR="000D3B7C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Octavia </w:t>
      </w:r>
      <w:r w:rsidR="00C53C06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Nicoleta</w:t>
      </w:r>
    </w:p>
    <w:p w14:paraId="2DDE0072" w14:textId="77777777" w:rsidR="00EC1759" w:rsidRPr="0037186A" w:rsidRDefault="00860990" w:rsidP="000D3B7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</w:t>
      </w:r>
      <w:r w:rsidR="00EC1759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C53C06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</w:t>
      </w:r>
      <w:r w:rsidR="00EC1759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</w:t>
      </w:r>
      <w:r w:rsidR="00C53C06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C1759" w:rsidRPr="003718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</w:t>
      </w:r>
    </w:p>
    <w:p w14:paraId="38C3E8F6" w14:textId="77777777" w:rsidR="00921C52" w:rsidRPr="0037186A" w:rsidRDefault="00921C52" w:rsidP="00993BF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ECCED26" w14:textId="77777777" w:rsidR="00993BF0" w:rsidRPr="0037186A" w:rsidRDefault="00F3101F" w:rsidP="00993BF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18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993BF0" w:rsidRPr="0037186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E6C82" w14:textId="77777777" w:rsidR="007B7199" w:rsidRDefault="007B7199" w:rsidP="00EB5002">
      <w:pPr>
        <w:spacing w:after="0" w:line="240" w:lineRule="auto"/>
      </w:pPr>
      <w:r>
        <w:separator/>
      </w:r>
    </w:p>
  </w:endnote>
  <w:endnote w:type="continuationSeparator" w:id="0">
    <w:p w14:paraId="1F96AFB1" w14:textId="77777777" w:rsidR="007B7199" w:rsidRDefault="007B7199" w:rsidP="00EB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342C2" w14:textId="77777777" w:rsidR="007B7199" w:rsidRDefault="007B7199" w:rsidP="00EB5002">
      <w:pPr>
        <w:spacing w:after="0" w:line="240" w:lineRule="auto"/>
      </w:pPr>
      <w:r>
        <w:separator/>
      </w:r>
    </w:p>
  </w:footnote>
  <w:footnote w:type="continuationSeparator" w:id="0">
    <w:p w14:paraId="23A8BD27" w14:textId="77777777" w:rsidR="007B7199" w:rsidRDefault="007B7199" w:rsidP="00EB5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50"/>
      <w:gridCol w:w="7776"/>
    </w:tblGrid>
    <w:tr w:rsidR="00EB5002" w:rsidRPr="006C657B" w14:paraId="5050DFA2" w14:textId="77777777" w:rsidTr="00E7772A">
      <w:tc>
        <w:tcPr>
          <w:tcW w:w="1250" w:type="dxa"/>
          <w:tcBorders>
            <w:top w:val="nil"/>
            <w:left w:val="nil"/>
            <w:bottom w:val="nil"/>
            <w:right w:val="nil"/>
          </w:tcBorders>
        </w:tcPr>
        <w:p w14:paraId="49D9EAFB" w14:textId="77777777" w:rsidR="00EB5002" w:rsidRPr="00941795" w:rsidRDefault="00EB5002" w:rsidP="00EB5002">
          <w:pPr>
            <w:tabs>
              <w:tab w:val="center" w:pos="4513"/>
              <w:tab w:val="right" w:pos="9026"/>
            </w:tabs>
            <w:spacing w:after="0" w:line="240" w:lineRule="auto"/>
            <w:rPr>
              <w:sz w:val="20"/>
              <w:szCs w:val="20"/>
            </w:rPr>
          </w:pPr>
          <w:r w:rsidRPr="00941795">
            <w:rPr>
              <w:noProof/>
              <w:sz w:val="20"/>
              <w:szCs w:val="20"/>
              <w:lang w:val="ro-RO" w:eastAsia="ro-RO"/>
            </w:rPr>
            <w:drawing>
              <wp:inline distT="0" distB="0" distL="0" distR="0" wp14:anchorId="1E14F553" wp14:editId="25142455">
                <wp:extent cx="504825" cy="781050"/>
                <wp:effectExtent l="0" t="0" r="9525" b="0"/>
                <wp:docPr id="1" name="Imagine 1" descr="Stema 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 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6" w:type="dxa"/>
          <w:tcBorders>
            <w:top w:val="nil"/>
            <w:left w:val="nil"/>
            <w:bottom w:val="nil"/>
            <w:right w:val="nil"/>
          </w:tcBorders>
        </w:tcPr>
        <w:p w14:paraId="48188799" w14:textId="77777777" w:rsidR="00EB5002" w:rsidRPr="00941795" w:rsidRDefault="00EB5002" w:rsidP="00EB5002">
          <w:pPr>
            <w:rPr>
              <w:rFonts w:ascii="Verdana" w:hAnsi="Verdana"/>
              <w:b/>
              <w:sz w:val="20"/>
              <w:szCs w:val="20"/>
              <w:lang w:val="it-IT"/>
            </w:rPr>
          </w:pPr>
          <w:r w:rsidRPr="00941795">
            <w:rPr>
              <w:rFonts w:ascii="Verdana" w:hAnsi="Verdana"/>
              <w:b/>
              <w:sz w:val="20"/>
              <w:szCs w:val="20"/>
              <w:lang w:val="it-IT"/>
            </w:rPr>
            <w:t>ROMÂNIA</w:t>
          </w:r>
        </w:p>
        <w:p w14:paraId="7016C3A8" w14:textId="77777777" w:rsidR="00EB5002" w:rsidRPr="00941795" w:rsidRDefault="00EB5002" w:rsidP="00EB5002">
          <w:pPr>
            <w:keepNext/>
            <w:spacing w:after="0" w:line="240" w:lineRule="auto"/>
            <w:outlineLvl w:val="1"/>
            <w:rPr>
              <w:rFonts w:ascii="Verdana" w:eastAsia="Times New Roman" w:hAnsi="Verdana" w:cs="Times New Roman"/>
              <w:b/>
              <w:sz w:val="20"/>
              <w:szCs w:val="20"/>
              <w:lang w:val="ro-RO" w:eastAsia="ro-RO"/>
            </w:rPr>
          </w:pPr>
          <w:r w:rsidRPr="00941795">
            <w:rPr>
              <w:rFonts w:ascii="Verdana" w:eastAsia="Times New Roman" w:hAnsi="Verdana" w:cs="Times New Roman"/>
              <w:b/>
              <w:sz w:val="20"/>
              <w:szCs w:val="20"/>
              <w:lang w:val="ro-RO" w:eastAsia="ro-RO"/>
            </w:rPr>
            <w:t>JUDEŢUL CLUJ</w:t>
          </w:r>
        </w:p>
        <w:p w14:paraId="345D0462" w14:textId="0C24B585" w:rsidR="00EB5002" w:rsidRPr="00941795" w:rsidRDefault="00941795" w:rsidP="00EB5002">
          <w:pPr>
            <w:rPr>
              <w:rFonts w:ascii="Verdana" w:hAnsi="Verdana"/>
              <w:b/>
              <w:sz w:val="20"/>
              <w:szCs w:val="20"/>
              <w:lang w:val="it-IT"/>
            </w:rPr>
          </w:pPr>
          <w:r w:rsidRPr="00941795">
            <w:rPr>
              <w:rFonts w:ascii="Verdana" w:hAnsi="Verdana"/>
              <w:b/>
              <w:sz w:val="20"/>
              <w:szCs w:val="20"/>
              <w:lang w:val="it-IT"/>
            </w:rPr>
            <w:t>MUNICIPIUL</w:t>
          </w:r>
          <w:r w:rsidR="00EB5002" w:rsidRPr="00941795">
            <w:rPr>
              <w:rFonts w:ascii="Verdana" w:hAnsi="Verdana"/>
              <w:b/>
              <w:sz w:val="20"/>
              <w:szCs w:val="20"/>
              <w:lang w:val="it-IT"/>
            </w:rPr>
            <w:t xml:space="preserve"> DEJ</w:t>
          </w:r>
        </w:p>
        <w:p w14:paraId="6F7E0348" w14:textId="77777777" w:rsidR="00EB5002" w:rsidRPr="00941795" w:rsidRDefault="00EB5002" w:rsidP="00EB5002">
          <w:pPr>
            <w:rPr>
              <w:rFonts w:ascii="Verdana" w:hAnsi="Verdana"/>
              <w:sz w:val="20"/>
              <w:szCs w:val="20"/>
              <w:lang w:val="it-IT"/>
            </w:rPr>
          </w:pPr>
          <w:r w:rsidRPr="00941795">
            <w:rPr>
              <w:rFonts w:ascii="Verdana" w:hAnsi="Verdana"/>
              <w:sz w:val="20"/>
              <w:szCs w:val="20"/>
              <w:lang w:val="it-IT"/>
            </w:rPr>
            <w:t xml:space="preserve">Str. 1 Mai nr. 2, Tel.: 0264/211790*, Fax 0264/223260, E-mail: </w:t>
          </w:r>
          <w:hyperlink r:id="rId2" w:history="1">
            <w:r w:rsidRPr="00941795">
              <w:rPr>
                <w:rFonts w:ascii="Verdana" w:hAnsi="Verdana"/>
                <w:color w:val="0000FF"/>
                <w:sz w:val="20"/>
                <w:szCs w:val="20"/>
                <w:u w:val="single"/>
                <w:lang w:val="it-IT"/>
              </w:rPr>
              <w:t>primaria@dej.ro</w:t>
            </w:r>
          </w:hyperlink>
        </w:p>
      </w:tc>
    </w:tr>
  </w:tbl>
  <w:p w14:paraId="49A03B11" w14:textId="77777777" w:rsidR="00EB5002" w:rsidRPr="006C657B" w:rsidRDefault="00EB5002">
    <w:pPr>
      <w:pStyle w:val="Ante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C394E"/>
    <w:multiLevelType w:val="hybridMultilevel"/>
    <w:tmpl w:val="A150F22A"/>
    <w:lvl w:ilvl="0" w:tplc="D9C86900">
      <w:numFmt w:val="bullet"/>
      <w:lvlText w:val="-"/>
      <w:lvlJc w:val="left"/>
      <w:pPr>
        <w:ind w:left="93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02"/>
    <w:rsid w:val="0000597C"/>
    <w:rsid w:val="000077AC"/>
    <w:rsid w:val="00014F1A"/>
    <w:rsid w:val="0009430B"/>
    <w:rsid w:val="000A0F84"/>
    <w:rsid w:val="000A555D"/>
    <w:rsid w:val="000D3B7C"/>
    <w:rsid w:val="000D456E"/>
    <w:rsid w:val="000D5DB3"/>
    <w:rsid w:val="000D621B"/>
    <w:rsid w:val="000D67F0"/>
    <w:rsid w:val="0012018C"/>
    <w:rsid w:val="001567A0"/>
    <w:rsid w:val="00157AFD"/>
    <w:rsid w:val="00165968"/>
    <w:rsid w:val="00167CA3"/>
    <w:rsid w:val="00206512"/>
    <w:rsid w:val="00212F96"/>
    <w:rsid w:val="00236D78"/>
    <w:rsid w:val="00270F69"/>
    <w:rsid w:val="002C3C00"/>
    <w:rsid w:val="002C74D0"/>
    <w:rsid w:val="00303F60"/>
    <w:rsid w:val="00312D6F"/>
    <w:rsid w:val="00315574"/>
    <w:rsid w:val="00333505"/>
    <w:rsid w:val="00360374"/>
    <w:rsid w:val="0037186A"/>
    <w:rsid w:val="003B25D3"/>
    <w:rsid w:val="003D3370"/>
    <w:rsid w:val="00401363"/>
    <w:rsid w:val="0040322D"/>
    <w:rsid w:val="00406821"/>
    <w:rsid w:val="00415F1D"/>
    <w:rsid w:val="0041694A"/>
    <w:rsid w:val="00477533"/>
    <w:rsid w:val="004A1FD9"/>
    <w:rsid w:val="004B3FAF"/>
    <w:rsid w:val="004B6784"/>
    <w:rsid w:val="004C2DFA"/>
    <w:rsid w:val="004C3BE0"/>
    <w:rsid w:val="004C528A"/>
    <w:rsid w:val="004D3516"/>
    <w:rsid w:val="004E08E3"/>
    <w:rsid w:val="004E1A38"/>
    <w:rsid w:val="004E7BF0"/>
    <w:rsid w:val="005206B6"/>
    <w:rsid w:val="00565632"/>
    <w:rsid w:val="0057142E"/>
    <w:rsid w:val="005A0B3D"/>
    <w:rsid w:val="005A75A2"/>
    <w:rsid w:val="005D5264"/>
    <w:rsid w:val="005E677C"/>
    <w:rsid w:val="005F07F2"/>
    <w:rsid w:val="00623F23"/>
    <w:rsid w:val="00630699"/>
    <w:rsid w:val="006875D6"/>
    <w:rsid w:val="006B5C58"/>
    <w:rsid w:val="006C657B"/>
    <w:rsid w:val="006E5B0A"/>
    <w:rsid w:val="006F66B3"/>
    <w:rsid w:val="00710C7F"/>
    <w:rsid w:val="00762D56"/>
    <w:rsid w:val="00783E22"/>
    <w:rsid w:val="0078728F"/>
    <w:rsid w:val="007B1250"/>
    <w:rsid w:val="007B7199"/>
    <w:rsid w:val="007C1980"/>
    <w:rsid w:val="007D656C"/>
    <w:rsid w:val="00817870"/>
    <w:rsid w:val="008535D9"/>
    <w:rsid w:val="00860990"/>
    <w:rsid w:val="008E5A58"/>
    <w:rsid w:val="00921C52"/>
    <w:rsid w:val="00941795"/>
    <w:rsid w:val="0094432B"/>
    <w:rsid w:val="00951565"/>
    <w:rsid w:val="00952D81"/>
    <w:rsid w:val="009548EC"/>
    <w:rsid w:val="00993BF0"/>
    <w:rsid w:val="0099755A"/>
    <w:rsid w:val="009A764D"/>
    <w:rsid w:val="009E5957"/>
    <w:rsid w:val="009F5F00"/>
    <w:rsid w:val="00A04D2A"/>
    <w:rsid w:val="00A110C1"/>
    <w:rsid w:val="00A12F47"/>
    <w:rsid w:val="00A21D98"/>
    <w:rsid w:val="00A30865"/>
    <w:rsid w:val="00A3650F"/>
    <w:rsid w:val="00A64564"/>
    <w:rsid w:val="00A93C5D"/>
    <w:rsid w:val="00AA663C"/>
    <w:rsid w:val="00AC5C53"/>
    <w:rsid w:val="00AF609D"/>
    <w:rsid w:val="00B05314"/>
    <w:rsid w:val="00B51756"/>
    <w:rsid w:val="00B83D9F"/>
    <w:rsid w:val="00C1633C"/>
    <w:rsid w:val="00C26D47"/>
    <w:rsid w:val="00C278A3"/>
    <w:rsid w:val="00C53C06"/>
    <w:rsid w:val="00C7224B"/>
    <w:rsid w:val="00CA147A"/>
    <w:rsid w:val="00CA37ED"/>
    <w:rsid w:val="00CB7021"/>
    <w:rsid w:val="00CE56C3"/>
    <w:rsid w:val="00CF24C6"/>
    <w:rsid w:val="00D417D7"/>
    <w:rsid w:val="00D538AE"/>
    <w:rsid w:val="00D6212C"/>
    <w:rsid w:val="00D90551"/>
    <w:rsid w:val="00DC484C"/>
    <w:rsid w:val="00DC6E08"/>
    <w:rsid w:val="00DD0D16"/>
    <w:rsid w:val="00DD4679"/>
    <w:rsid w:val="00DE09B4"/>
    <w:rsid w:val="00E0460F"/>
    <w:rsid w:val="00E17DB0"/>
    <w:rsid w:val="00E301FC"/>
    <w:rsid w:val="00E5701E"/>
    <w:rsid w:val="00E64F4B"/>
    <w:rsid w:val="00E70BFF"/>
    <w:rsid w:val="00E732BD"/>
    <w:rsid w:val="00E832DD"/>
    <w:rsid w:val="00E85A39"/>
    <w:rsid w:val="00EB5002"/>
    <w:rsid w:val="00EC1759"/>
    <w:rsid w:val="00EC6EE4"/>
    <w:rsid w:val="00ED1063"/>
    <w:rsid w:val="00F0559E"/>
    <w:rsid w:val="00F25C92"/>
    <w:rsid w:val="00F3101F"/>
    <w:rsid w:val="00F66D82"/>
    <w:rsid w:val="00F93730"/>
    <w:rsid w:val="00FA5E24"/>
    <w:rsid w:val="00FE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584B9"/>
  <w15:chartTrackingRefBased/>
  <w15:docId w15:val="{367E1998-AC41-45DF-A0BB-2FAA89C4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B5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B5002"/>
  </w:style>
  <w:style w:type="paragraph" w:styleId="Subsol">
    <w:name w:val="footer"/>
    <w:basedOn w:val="Normal"/>
    <w:link w:val="SubsolCaracter"/>
    <w:uiPriority w:val="99"/>
    <w:unhideWhenUsed/>
    <w:rsid w:val="00EB5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B5002"/>
  </w:style>
  <w:style w:type="paragraph" w:styleId="Listparagraf">
    <w:name w:val="List Paragraph"/>
    <w:basedOn w:val="Normal"/>
    <w:uiPriority w:val="34"/>
    <w:qFormat/>
    <w:rsid w:val="000D5DB3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D0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0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dej.ro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687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Danciu</dc:creator>
  <cp:keywords/>
  <dc:description/>
  <cp:lastModifiedBy>Nicoleta Danciu</cp:lastModifiedBy>
  <cp:revision>12</cp:revision>
  <cp:lastPrinted>2023-08-01T12:41:00Z</cp:lastPrinted>
  <dcterms:created xsi:type="dcterms:W3CDTF">2026-10-06T06:41:00Z</dcterms:created>
  <dcterms:modified xsi:type="dcterms:W3CDTF">2026-10-07T05:33:00Z</dcterms:modified>
</cp:coreProperties>
</file>