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8552"/>
      </w:tblGrid>
      <w:tr w:rsidR="0061000A" w:rsidRPr="002E0E24">
        <w:tc>
          <w:tcPr>
            <w:tcW w:w="946" w:type="dxa"/>
            <w:tcBorders>
              <w:top w:val="nil"/>
              <w:left w:val="nil"/>
              <w:bottom w:val="nil"/>
              <w:right w:val="nil"/>
            </w:tcBorders>
          </w:tcPr>
          <w:p w:rsidR="0061000A" w:rsidRPr="002E0E24" w:rsidRDefault="000B2B92" w:rsidP="0061000A">
            <w:pPr>
              <w:pStyle w:val="Antet"/>
              <w:jc w:val="center"/>
              <w:rPr>
                <w:rFonts w:ascii="Times New Roman" w:hAnsi="Times New Roman"/>
                <w:szCs w:val="24"/>
              </w:rPr>
            </w:pPr>
            <w:bookmarkStart w:id="0" w:name="_GoBack"/>
            <w:bookmarkEnd w:id="0"/>
            <w:r w:rsidRPr="002E0E24">
              <w:rPr>
                <w:rFonts w:ascii="Times New Roman" w:hAnsi="Times New Roman"/>
                <w:noProof/>
                <w:szCs w:val="24"/>
              </w:rPr>
              <w:drawing>
                <wp:inline distT="0" distB="0" distL="0" distR="0">
                  <wp:extent cx="476250" cy="733425"/>
                  <wp:effectExtent l="0" t="0" r="0" b="0"/>
                  <wp:docPr id="1" name="Imagine 1" descr="Stema noua - 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 m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733425"/>
                          </a:xfrm>
                          <a:prstGeom prst="rect">
                            <a:avLst/>
                          </a:prstGeom>
                          <a:noFill/>
                          <a:ln>
                            <a:noFill/>
                          </a:ln>
                        </pic:spPr>
                      </pic:pic>
                    </a:graphicData>
                  </a:graphic>
                </wp:inline>
              </w:drawing>
            </w:r>
          </w:p>
        </w:tc>
        <w:tc>
          <w:tcPr>
            <w:tcW w:w="8552" w:type="dxa"/>
            <w:tcBorders>
              <w:top w:val="nil"/>
              <w:left w:val="nil"/>
              <w:bottom w:val="nil"/>
              <w:right w:val="nil"/>
            </w:tcBorders>
          </w:tcPr>
          <w:p w:rsidR="0061000A" w:rsidRPr="002E0E24" w:rsidRDefault="0061000A" w:rsidP="0061000A">
            <w:pPr>
              <w:rPr>
                <w:b/>
              </w:rPr>
            </w:pPr>
            <w:r w:rsidRPr="002E0E24">
              <w:rPr>
                <w:b/>
              </w:rPr>
              <w:t>ROMÂNIA</w:t>
            </w:r>
          </w:p>
          <w:p w:rsidR="0061000A" w:rsidRPr="002E0E24" w:rsidRDefault="0061000A" w:rsidP="0061000A">
            <w:pPr>
              <w:rPr>
                <w:b/>
              </w:rPr>
            </w:pPr>
            <w:r w:rsidRPr="002E0E24">
              <w:rPr>
                <w:b/>
              </w:rPr>
              <w:t>JUDEŢUL CLUJ</w:t>
            </w:r>
          </w:p>
          <w:p w:rsidR="0061000A" w:rsidRPr="002E0E24" w:rsidRDefault="0061000A" w:rsidP="0061000A">
            <w:pPr>
              <w:rPr>
                <w:b/>
              </w:rPr>
            </w:pPr>
            <w:r w:rsidRPr="002E0E24">
              <w:rPr>
                <w:b/>
              </w:rPr>
              <w:t>PRIMĂRIA MUNICIPIULUI DEJ</w:t>
            </w:r>
          </w:p>
          <w:p w:rsidR="0061000A" w:rsidRPr="002E0E24" w:rsidRDefault="0061000A" w:rsidP="0061000A">
            <w:r w:rsidRPr="002E0E24">
              <w:t xml:space="preserve">Str. 1 Mai nr. 2, Tel.: 0264/211790*, Fax 0264/223260, E-mail: </w:t>
            </w:r>
            <w:hyperlink r:id="rId8" w:history="1">
              <w:r w:rsidRPr="002E0E24">
                <w:rPr>
                  <w:rStyle w:val="Hyperlink"/>
                </w:rPr>
                <w:t>primaria@dej.ro</w:t>
              </w:r>
            </w:hyperlink>
          </w:p>
        </w:tc>
      </w:tr>
    </w:tbl>
    <w:p w:rsidR="0061000A" w:rsidRPr="002E0E24" w:rsidRDefault="0061000A" w:rsidP="0061000A">
      <w:pPr>
        <w:rPr>
          <w:color w:val="001133"/>
        </w:rPr>
      </w:pPr>
    </w:p>
    <w:p w:rsidR="002E0E24" w:rsidRPr="002E0E24" w:rsidRDefault="002E0E24" w:rsidP="0061000A">
      <w:pPr>
        <w:rPr>
          <w:color w:val="001133"/>
        </w:rPr>
      </w:pPr>
    </w:p>
    <w:p w:rsidR="002E0E24" w:rsidRPr="002E0E24" w:rsidRDefault="002E0E24" w:rsidP="0061000A">
      <w:pPr>
        <w:rPr>
          <w:color w:val="001133"/>
        </w:rPr>
      </w:pPr>
    </w:p>
    <w:p w:rsidR="002E0E24" w:rsidRPr="002E0E24" w:rsidRDefault="002E0E24" w:rsidP="0061000A">
      <w:pPr>
        <w:rPr>
          <w:color w:val="001133"/>
        </w:rPr>
      </w:pPr>
    </w:p>
    <w:p w:rsidR="0061000A" w:rsidRPr="002E0E24" w:rsidRDefault="00DB42CB" w:rsidP="00DB42CB">
      <w:pPr>
        <w:spacing w:line="276" w:lineRule="auto"/>
        <w:outlineLvl w:val="0"/>
        <w:rPr>
          <w:color w:val="001133"/>
          <w:sz w:val="28"/>
          <w:szCs w:val="28"/>
        </w:rPr>
      </w:pPr>
      <w:r>
        <w:rPr>
          <w:color w:val="001133"/>
        </w:rPr>
        <w:t xml:space="preserve">                                                 </w:t>
      </w:r>
      <w:r w:rsidR="0061000A" w:rsidRPr="002E0E24">
        <w:rPr>
          <w:rStyle w:val="Robust"/>
          <w:color w:val="000000"/>
          <w:sz w:val="28"/>
          <w:szCs w:val="28"/>
        </w:rPr>
        <w:t>PROIECT DE HOTĂRÂRE</w:t>
      </w:r>
      <w:r w:rsidR="007A5202">
        <w:rPr>
          <w:rStyle w:val="Robust"/>
          <w:color w:val="000000"/>
          <w:sz w:val="28"/>
          <w:szCs w:val="28"/>
        </w:rPr>
        <w:t xml:space="preserve"> Nr.</w:t>
      </w:r>
    </w:p>
    <w:p w:rsidR="00DD3A54" w:rsidRPr="00B510F9" w:rsidRDefault="00DD3A54" w:rsidP="00B510F9">
      <w:pPr>
        <w:jc w:val="center"/>
      </w:pPr>
      <w:r w:rsidRPr="002E0E24">
        <w:t>privind aprobare</w:t>
      </w:r>
      <w:r w:rsidR="00B510F9">
        <w:t>a analizei stadiului de înscriere a</w:t>
      </w:r>
      <w:r w:rsidR="00885920">
        <w:t xml:space="preserve"> datelor în registrul agricol </w:t>
      </w:r>
      <w:r w:rsidR="00B510F9">
        <w:t xml:space="preserve"> și stabilirea măsurilor pentru eficientizarea acestei activități</w:t>
      </w:r>
    </w:p>
    <w:p w:rsidR="0061000A" w:rsidRDefault="0061000A" w:rsidP="002E0E24">
      <w:pPr>
        <w:jc w:val="center"/>
        <w:rPr>
          <w:color w:val="001133"/>
        </w:rPr>
      </w:pPr>
    </w:p>
    <w:p w:rsidR="00DD3A54" w:rsidRPr="002E0E24" w:rsidRDefault="00DD3A54" w:rsidP="002E0E24">
      <w:pPr>
        <w:spacing w:line="360" w:lineRule="auto"/>
        <w:rPr>
          <w:color w:val="001133"/>
        </w:rPr>
      </w:pPr>
    </w:p>
    <w:p w:rsidR="0061000A" w:rsidRPr="002E0E24" w:rsidRDefault="0061000A" w:rsidP="002E0E24">
      <w:pPr>
        <w:spacing w:line="360" w:lineRule="auto"/>
        <w:outlineLvl w:val="0"/>
        <w:rPr>
          <w:color w:val="001133"/>
        </w:rPr>
      </w:pPr>
      <w:r w:rsidRPr="002E0E24">
        <w:rPr>
          <w:rStyle w:val="Robust"/>
          <w:color w:val="000000"/>
        </w:rPr>
        <w:t xml:space="preserve">                        CONSILIUL LOCAL AL MUNICIPIULUI DEJ,</w:t>
      </w:r>
    </w:p>
    <w:p w:rsidR="0061000A" w:rsidRDefault="0061000A" w:rsidP="002E0E24">
      <w:pPr>
        <w:spacing w:line="360" w:lineRule="auto"/>
      </w:pPr>
      <w:r w:rsidRPr="002E0E24">
        <w:t xml:space="preserve">                      Având in vedere :</w:t>
      </w:r>
    </w:p>
    <w:p w:rsidR="006D0081" w:rsidRPr="006D0081" w:rsidRDefault="00B510F9" w:rsidP="00F846E4">
      <w:pPr>
        <w:jc w:val="both"/>
        <w:rPr>
          <w:color w:val="001133"/>
          <w:lang w:val="en-GB"/>
        </w:rPr>
      </w:pPr>
      <w:r>
        <w:t xml:space="preserve">                       </w:t>
      </w:r>
    </w:p>
    <w:p w:rsidR="0061000A" w:rsidRPr="002E0E24" w:rsidRDefault="002E2DF8" w:rsidP="00F846E4">
      <w:pPr>
        <w:jc w:val="both"/>
      </w:pPr>
      <w:r>
        <w:t xml:space="preserve">                        -    </w:t>
      </w:r>
      <w:r w:rsidR="0061000A" w:rsidRPr="002E0E24">
        <w:t>referatul</w:t>
      </w:r>
      <w:r w:rsidR="00B510F9">
        <w:t xml:space="preserve"> de aprobare al  Serviciului juridic  prin</w:t>
      </w:r>
      <w:r w:rsidR="00B60A1D">
        <w:t xml:space="preserve"> care</w:t>
      </w:r>
      <w:r w:rsidR="00B510F9">
        <w:t xml:space="preserve"> se </w:t>
      </w:r>
      <w:r w:rsidR="00B60A1D">
        <w:t xml:space="preserve"> propu</w:t>
      </w:r>
      <w:r w:rsidR="00B510F9">
        <w:t>ne spre aprobare analizei stadiului de înscriere a datelor în Registrul agricol pentru trimestrul I al anului 2026 și stabilirea măsurilor de eficientizare a acestei activități</w:t>
      </w:r>
      <w:r w:rsidR="00B60A1D">
        <w:rPr>
          <w:lang w:val="en-GB"/>
        </w:rPr>
        <w:t>;</w:t>
      </w:r>
      <w:r w:rsidR="00B60A1D">
        <w:t xml:space="preserve"> </w:t>
      </w:r>
      <w:r w:rsidR="0061000A" w:rsidRPr="002E0E24">
        <w:t xml:space="preserve"> </w:t>
      </w:r>
    </w:p>
    <w:p w:rsidR="002B5FBA" w:rsidRDefault="0061000A" w:rsidP="00F846E4">
      <w:pPr>
        <w:jc w:val="both"/>
      </w:pPr>
      <w:r w:rsidRPr="002E0E24">
        <w:t xml:space="preserve">                       -</w:t>
      </w:r>
      <w:r w:rsidR="002E2DF8">
        <w:t xml:space="preserve">   </w:t>
      </w:r>
      <w:r w:rsidR="00B510F9">
        <w:t>raportul compartimentului de specialitate</w:t>
      </w:r>
      <w:r w:rsidR="002E2DF8">
        <w:t>;</w:t>
      </w:r>
      <w:r w:rsidRPr="002E0E24">
        <w:t xml:space="preserve"> </w:t>
      </w:r>
    </w:p>
    <w:p w:rsidR="00B510F9" w:rsidRPr="00B510F9" w:rsidRDefault="00B510F9" w:rsidP="00F846E4">
      <w:pPr>
        <w:jc w:val="both"/>
        <w:rPr>
          <w:lang w:val="en-GB"/>
        </w:rPr>
      </w:pPr>
      <w:r>
        <w:t xml:space="preserve">                   În conformitate cu</w:t>
      </w:r>
      <w:r>
        <w:rPr>
          <w:lang w:val="en-GB"/>
        </w:rPr>
        <w:t>:</w:t>
      </w:r>
    </w:p>
    <w:p w:rsidR="00F7667E" w:rsidRDefault="006D0081" w:rsidP="00F846E4">
      <w:pPr>
        <w:jc w:val="both"/>
      </w:pPr>
      <w:r>
        <w:t xml:space="preserve">                     </w:t>
      </w:r>
      <w:r w:rsidR="000770CE">
        <w:t>- art.1 alin(1), alin(6),art.2,art.3-4 și art.6 din Ordo</w:t>
      </w:r>
      <w:r w:rsidR="00F7667E">
        <w:t xml:space="preserve">nanța </w:t>
      </w:r>
      <w:r w:rsidR="000770CE">
        <w:t xml:space="preserve"> nr.28/2008 privind registrul agricol,</w:t>
      </w:r>
      <w:r w:rsidRPr="006D0081">
        <w:t xml:space="preserve"> </w:t>
      </w:r>
      <w:r w:rsidRPr="002E0E24">
        <w:t>cu modificările si completările ulterioare</w:t>
      </w:r>
      <w:r>
        <w:t>;</w:t>
      </w:r>
      <w:r w:rsidRPr="002E0E24">
        <w:t xml:space="preserve"> </w:t>
      </w:r>
    </w:p>
    <w:p w:rsidR="00F7667E" w:rsidRDefault="00F7667E" w:rsidP="00F846E4">
      <w:pPr>
        <w:jc w:val="both"/>
        <w:rPr>
          <w:lang w:val="en-GB"/>
        </w:rPr>
      </w:pPr>
      <w:r>
        <w:t xml:space="preserve">                     - Hotărârea de Guvern nr.1627/2024 privind registrul agricol pentru perioada 2025-2029</w:t>
      </w:r>
      <w:r>
        <w:rPr>
          <w:lang w:val="en-GB"/>
        </w:rPr>
        <w:t>;</w:t>
      </w:r>
    </w:p>
    <w:p w:rsidR="0061000A" w:rsidRDefault="00F7667E" w:rsidP="00F846E4">
      <w:pPr>
        <w:jc w:val="both"/>
      </w:pPr>
      <w:r>
        <w:rPr>
          <w:lang w:val="en-GB"/>
        </w:rPr>
        <w:t xml:space="preserve">                    -  </w:t>
      </w:r>
      <w:proofErr w:type="spellStart"/>
      <w:r>
        <w:rPr>
          <w:lang w:val="en-GB"/>
        </w:rPr>
        <w:t>Ordinul</w:t>
      </w:r>
      <w:proofErr w:type="spellEnd"/>
      <w:r>
        <w:rPr>
          <w:lang w:val="en-GB"/>
        </w:rPr>
        <w:t xml:space="preserve"> nr.51/2025 pentru aprobarea </w:t>
      </w:r>
      <w:proofErr w:type="spellStart"/>
      <w:r>
        <w:rPr>
          <w:lang w:val="en-GB"/>
        </w:rPr>
        <w:t>Normelor</w:t>
      </w:r>
      <w:proofErr w:type="spellEnd"/>
      <w:r>
        <w:rPr>
          <w:lang w:val="en-GB"/>
        </w:rPr>
        <w:t xml:space="preserve"> </w:t>
      </w:r>
      <w:proofErr w:type="spellStart"/>
      <w:r>
        <w:rPr>
          <w:lang w:val="en-GB"/>
        </w:rPr>
        <w:t>tehnice</w:t>
      </w:r>
      <w:proofErr w:type="spellEnd"/>
      <w:r>
        <w:rPr>
          <w:lang w:val="en-GB"/>
        </w:rPr>
        <w:t xml:space="preserve"> privind </w:t>
      </w:r>
      <w:proofErr w:type="spellStart"/>
      <w:r>
        <w:rPr>
          <w:lang w:val="en-GB"/>
        </w:rPr>
        <w:t>completarea</w:t>
      </w:r>
      <w:proofErr w:type="spellEnd"/>
      <w:r>
        <w:rPr>
          <w:lang w:val="en-GB"/>
        </w:rPr>
        <w:t xml:space="preserve"> </w:t>
      </w:r>
      <w:proofErr w:type="spellStart"/>
      <w:r>
        <w:rPr>
          <w:lang w:val="en-GB"/>
        </w:rPr>
        <w:t>registrului</w:t>
      </w:r>
      <w:proofErr w:type="spellEnd"/>
      <w:r w:rsidR="007101A0">
        <w:rPr>
          <w:lang w:val="en-GB"/>
        </w:rPr>
        <w:t xml:space="preserve"> agricol pentru perioada 2025-2</w:t>
      </w:r>
      <w:r>
        <w:rPr>
          <w:lang w:val="en-GB"/>
        </w:rPr>
        <w:t>029;</w:t>
      </w:r>
      <w:r w:rsidR="006D0081">
        <w:t xml:space="preserve"> </w:t>
      </w:r>
    </w:p>
    <w:p w:rsidR="006D0081" w:rsidRPr="000F1746" w:rsidRDefault="006D0081" w:rsidP="00F846E4">
      <w:pPr>
        <w:ind w:left="57"/>
        <w:jc w:val="both"/>
      </w:pPr>
      <w:r>
        <w:t xml:space="preserve">                   </w:t>
      </w:r>
      <w:r w:rsidR="005B45F4">
        <w:t xml:space="preserve">- </w:t>
      </w:r>
      <w:r w:rsidR="005B45F4" w:rsidRPr="00714E31">
        <w:t>Prevederile art.</w:t>
      </w:r>
      <w:r w:rsidR="00562764">
        <w:t>129</w:t>
      </w:r>
      <w:r w:rsidR="005B45F4" w:rsidRPr="00714E31">
        <w:t xml:space="preserve"> alin</w:t>
      </w:r>
      <w:r w:rsidR="00F7667E">
        <w:t>.1</w:t>
      </w:r>
      <w:r w:rsidR="005B45F4">
        <w:t>,</w:t>
      </w:r>
      <w:r w:rsidR="00F7667E">
        <w:t xml:space="preserve"> alin (14) </w:t>
      </w:r>
      <w:r w:rsidR="005B45F4" w:rsidRPr="00714E31">
        <w:t xml:space="preserve"> din </w:t>
      </w:r>
      <w:r w:rsidR="00562764">
        <w:t>OUG</w:t>
      </w:r>
      <w:r w:rsidR="005B45F4" w:rsidRPr="00714E31">
        <w:t xml:space="preserve"> nr.</w:t>
      </w:r>
      <w:r w:rsidR="00562764">
        <w:t>57</w:t>
      </w:r>
      <w:r w:rsidR="005B45F4" w:rsidRPr="00714E31">
        <w:t>/20</w:t>
      </w:r>
      <w:r w:rsidR="00562764">
        <w:t>19</w:t>
      </w:r>
      <w:r w:rsidR="00DB7A17">
        <w:t xml:space="preserve"> privind Codul Administrativ</w:t>
      </w:r>
      <w:r w:rsidR="005B45F4">
        <w:t xml:space="preserve"> </w:t>
      </w:r>
      <w:r w:rsidRPr="000F1746">
        <w:t xml:space="preserve">cu </w:t>
      </w:r>
      <w:r w:rsidR="00F7667E">
        <w:t>40</w:t>
      </w:r>
      <w:r w:rsidRPr="000F1746">
        <w:t>modificările si completările ulterioare;</w:t>
      </w:r>
    </w:p>
    <w:p w:rsidR="006D0081" w:rsidRPr="000F1746" w:rsidRDefault="006D0081" w:rsidP="00F846E4">
      <w:pPr>
        <w:jc w:val="both"/>
      </w:pPr>
    </w:p>
    <w:p w:rsidR="006D0081" w:rsidRPr="000F1746" w:rsidRDefault="006D0081" w:rsidP="00F846E4">
      <w:pPr>
        <w:ind w:left="57"/>
        <w:jc w:val="both"/>
      </w:pPr>
      <w:r w:rsidRPr="000F1746">
        <w:t xml:space="preserve">         </w:t>
      </w:r>
      <w:r>
        <w:t xml:space="preserve">             </w:t>
      </w:r>
      <w:r w:rsidRPr="000F1746">
        <w:t xml:space="preserve"> În temeiul  art. 139, art. 196 alin(1) lit.a) din OUG nr. 57/2019 privind Codul administrativ, cu modificările si completările ulterioare;</w:t>
      </w:r>
    </w:p>
    <w:p w:rsidR="005B45F4" w:rsidRDefault="005B45F4" w:rsidP="005B45F4">
      <w:pPr>
        <w:pStyle w:val="NormalWeb"/>
        <w:jc w:val="both"/>
        <w:rPr>
          <w:rFonts w:ascii="Calibri" w:hAnsi="Calibri"/>
          <w:sz w:val="20"/>
          <w:szCs w:val="20"/>
        </w:rPr>
      </w:pPr>
    </w:p>
    <w:p w:rsidR="0061000A" w:rsidRPr="002E0E24" w:rsidRDefault="00DB42CB" w:rsidP="00DB42CB">
      <w:pPr>
        <w:spacing w:line="360" w:lineRule="auto"/>
        <w:rPr>
          <w:color w:val="001133"/>
        </w:rPr>
      </w:pPr>
      <w:r>
        <w:rPr>
          <w:color w:val="001133"/>
        </w:rPr>
        <w:t xml:space="preserve">                                                            </w:t>
      </w:r>
      <w:r w:rsidR="0061000A" w:rsidRPr="002E0E24">
        <w:rPr>
          <w:rStyle w:val="Robust"/>
          <w:color w:val="000000"/>
        </w:rPr>
        <w:t>H O T Ă R Ă Ş T E:</w:t>
      </w:r>
    </w:p>
    <w:p w:rsidR="0061000A" w:rsidRPr="002E0E24" w:rsidRDefault="0061000A" w:rsidP="00F846E4">
      <w:pPr>
        <w:rPr>
          <w:color w:val="001133"/>
        </w:rPr>
      </w:pPr>
    </w:p>
    <w:p w:rsidR="00EC150A" w:rsidRDefault="002E0E24" w:rsidP="00F846E4">
      <w:pPr>
        <w:jc w:val="both"/>
        <w:rPr>
          <w:rFonts w:eastAsia="Calibri"/>
          <w:lang w:eastAsia="en-US"/>
        </w:rPr>
      </w:pPr>
      <w:r w:rsidRPr="002E0E24">
        <w:tab/>
      </w:r>
      <w:r w:rsidR="00E24A33" w:rsidRPr="00872CD0">
        <w:rPr>
          <w:b/>
        </w:rPr>
        <w:t xml:space="preserve">      </w:t>
      </w:r>
      <w:r w:rsidR="00FC3814" w:rsidRPr="00872CD0">
        <w:rPr>
          <w:b/>
        </w:rPr>
        <w:t xml:space="preserve"> </w:t>
      </w:r>
      <w:r w:rsidR="00E24A33" w:rsidRPr="00872CD0">
        <w:rPr>
          <w:b/>
        </w:rPr>
        <w:t xml:space="preserve"> </w:t>
      </w:r>
      <w:r w:rsidR="0061000A" w:rsidRPr="00872CD0">
        <w:rPr>
          <w:b/>
        </w:rPr>
        <w:t>Art.1</w:t>
      </w:r>
      <w:r w:rsidR="00FC3814" w:rsidRPr="00872CD0">
        <w:rPr>
          <w:b/>
        </w:rPr>
        <w:t>.</w:t>
      </w:r>
      <w:r w:rsidR="00F7667E" w:rsidRPr="00872CD0">
        <w:rPr>
          <w:b/>
        </w:rPr>
        <w:t>Se</w:t>
      </w:r>
      <w:r w:rsidR="00F7667E">
        <w:t xml:space="preserve"> aprobă analiza stadiului de înscriere a datelor în registrul agricol al Mun</w:t>
      </w:r>
      <w:r w:rsidR="00885920">
        <w:t>icipiului Dej</w:t>
      </w:r>
      <w:r w:rsidR="00F7667E">
        <w:t>, conform celor prevăzute în anexa nr.1 la prezenta hotărâre.</w:t>
      </w:r>
    </w:p>
    <w:p w:rsidR="006D0081" w:rsidRDefault="006D0081" w:rsidP="00F846E4">
      <w:pPr>
        <w:jc w:val="both"/>
        <w:rPr>
          <w:rFonts w:eastAsia="Calibri"/>
          <w:lang w:eastAsia="en-US"/>
        </w:rPr>
      </w:pPr>
    </w:p>
    <w:p w:rsidR="006D0081" w:rsidRDefault="00F7667E" w:rsidP="00F846E4">
      <w:pPr>
        <w:jc w:val="both"/>
        <w:rPr>
          <w:rFonts w:eastAsia="Calibri"/>
          <w:lang w:eastAsia="en-US"/>
        </w:rPr>
      </w:pPr>
      <w:r w:rsidRPr="00872CD0">
        <w:rPr>
          <w:rFonts w:eastAsia="Calibri"/>
          <w:b/>
          <w:lang w:eastAsia="en-US"/>
        </w:rPr>
        <w:t xml:space="preserve">                    Art.2</w:t>
      </w:r>
      <w:r w:rsidR="00762F64">
        <w:rPr>
          <w:rFonts w:eastAsia="Calibri"/>
          <w:lang w:eastAsia="en-US"/>
        </w:rPr>
        <w:t>.Se a</w:t>
      </w:r>
      <w:r>
        <w:rPr>
          <w:rFonts w:eastAsia="Calibri"/>
          <w:lang w:eastAsia="en-US"/>
        </w:rPr>
        <w:t>probă măsurile pentru eficientizarea activității de înscriere a datelor din registru</w:t>
      </w:r>
      <w:r w:rsidR="00872CD0">
        <w:rPr>
          <w:rFonts w:eastAsia="Calibri"/>
          <w:lang w:eastAsia="en-US"/>
        </w:rPr>
        <w:t>l agricol al Municipiului Dej, ț</w:t>
      </w:r>
      <w:r>
        <w:rPr>
          <w:rFonts w:eastAsia="Calibri"/>
          <w:lang w:eastAsia="en-US"/>
        </w:rPr>
        <w:t>inut în format el</w:t>
      </w:r>
      <w:r w:rsidR="00A6288B">
        <w:rPr>
          <w:rFonts w:eastAsia="Calibri"/>
          <w:lang w:eastAsia="en-US"/>
        </w:rPr>
        <w:t>ectronic și pe suport de hărtie, prevăzute în anexa nr.2 la prezenta hotărâre.</w:t>
      </w:r>
    </w:p>
    <w:p w:rsidR="00F7667E" w:rsidRDefault="00A6288B" w:rsidP="00F846E4">
      <w:pPr>
        <w:jc w:val="both"/>
        <w:rPr>
          <w:rFonts w:eastAsia="Calibri"/>
          <w:lang w:eastAsia="en-US"/>
        </w:rPr>
      </w:pPr>
      <w:r>
        <w:rPr>
          <w:rFonts w:eastAsia="Calibri"/>
          <w:lang w:eastAsia="en-US"/>
        </w:rPr>
        <w:t xml:space="preserve">                    </w:t>
      </w:r>
    </w:p>
    <w:p w:rsidR="006D0081" w:rsidRPr="00B071EB" w:rsidRDefault="006D0081" w:rsidP="00B071EB">
      <w:pPr>
        <w:jc w:val="both"/>
      </w:pPr>
    </w:p>
    <w:p w:rsidR="00A3111E" w:rsidRDefault="002E0E24" w:rsidP="00A3111E">
      <w:pPr>
        <w:pStyle w:val="Indentcorptext2"/>
        <w:spacing w:line="240" w:lineRule="auto"/>
        <w:jc w:val="both"/>
      </w:pPr>
      <w:r w:rsidRPr="005C60C4">
        <w:rPr>
          <w:b/>
        </w:rPr>
        <w:t xml:space="preserve">      </w:t>
      </w:r>
      <w:r w:rsidR="0061000A" w:rsidRPr="005C60C4">
        <w:rPr>
          <w:b/>
        </w:rPr>
        <w:t xml:space="preserve"> </w:t>
      </w:r>
      <w:r w:rsidR="006D0081" w:rsidRPr="005C60C4">
        <w:rPr>
          <w:b/>
        </w:rPr>
        <w:t xml:space="preserve">     </w:t>
      </w:r>
      <w:r w:rsidR="00E24A33" w:rsidRPr="005C60C4">
        <w:rPr>
          <w:b/>
        </w:rPr>
        <w:t xml:space="preserve"> </w:t>
      </w:r>
      <w:r w:rsidR="0061000A" w:rsidRPr="005C60C4">
        <w:rPr>
          <w:b/>
        </w:rPr>
        <w:t>Art.</w:t>
      </w:r>
      <w:r w:rsidR="006D0081" w:rsidRPr="005C60C4">
        <w:rPr>
          <w:b/>
        </w:rPr>
        <w:t>3</w:t>
      </w:r>
      <w:r w:rsidR="00FC3814">
        <w:t>.</w:t>
      </w:r>
      <w:r w:rsidR="008C1330">
        <w:t>Se aprobă înscrierea în registrul agricol a datelor privind componența gospodăriei/exploatației agricole fără personalitate juridică  să se facă pe</w:t>
      </w:r>
      <w:r w:rsidR="00F846E4">
        <w:t xml:space="preserve"> baza declarației dată pe propria răspundere sau pe bază de documente de capul gospodăriei sau, în lipsa acestuia, de un alt membru major al gospodăriei, care dispune de capacitate deplină de exer</w:t>
      </w:r>
      <w:r w:rsidR="00A3111E">
        <w:t>cițiu.</w:t>
      </w:r>
    </w:p>
    <w:p w:rsidR="00A3111E" w:rsidRDefault="005C60C4" w:rsidP="00A3111E">
      <w:pPr>
        <w:pStyle w:val="Indentcorptext2"/>
        <w:spacing w:line="240" w:lineRule="auto"/>
        <w:jc w:val="both"/>
      </w:pPr>
      <w:r>
        <w:t xml:space="preserve">                   </w:t>
      </w:r>
    </w:p>
    <w:p w:rsidR="00A3111E" w:rsidRDefault="00A3111E" w:rsidP="00A3111E">
      <w:pPr>
        <w:pStyle w:val="Indentcorptext2"/>
        <w:spacing w:line="240" w:lineRule="auto"/>
        <w:jc w:val="both"/>
      </w:pPr>
      <w:r>
        <w:lastRenderedPageBreak/>
        <w:t xml:space="preserve"> (1)</w:t>
      </w:r>
      <w:r w:rsidR="00F846E4">
        <w:t xml:space="preserve"> Registrul agricol la nivelul unității administrativ-teritoriale Municipiul Dej, în perioada a</w:t>
      </w:r>
      <w:r w:rsidR="00885920">
        <w:t xml:space="preserve">nilor 2026-2029, se va întocmi   în format electronic și pe suport de </w:t>
      </w:r>
      <w:proofErr w:type="spellStart"/>
      <w:r w:rsidR="00885920">
        <w:t>hîrtie</w:t>
      </w:r>
      <w:proofErr w:type="spellEnd"/>
      <w:r w:rsidR="00885920">
        <w:t>.</w:t>
      </w:r>
      <w:r w:rsidR="003F5CBF">
        <w:t xml:space="preserve">                          </w:t>
      </w:r>
    </w:p>
    <w:p w:rsidR="003F5CBF" w:rsidRDefault="003F5CBF" w:rsidP="00A3111E">
      <w:pPr>
        <w:pStyle w:val="Indentcorptext2"/>
        <w:spacing w:line="240" w:lineRule="auto"/>
        <w:jc w:val="both"/>
      </w:pPr>
      <w:r>
        <w:t xml:space="preserve">   (2) Registrul agricol întocmit în format electronic va fi interconectat cu Registrul agricol Național(RAN).</w:t>
      </w:r>
    </w:p>
    <w:p w:rsidR="00DC7B2D" w:rsidRDefault="00DC7B2D" w:rsidP="00DC7B2D">
      <w:pPr>
        <w:pStyle w:val="Indentcorptext2"/>
        <w:spacing w:line="240" w:lineRule="auto"/>
        <w:jc w:val="both"/>
      </w:pPr>
      <w:r>
        <w:t xml:space="preserve">                   Art.5.Prezenta hotărâre va fi dusă la îndeplinire de Compartiment agricol, fond funciar cadastru.</w:t>
      </w:r>
    </w:p>
    <w:p w:rsidR="007A5202" w:rsidRDefault="006D0081" w:rsidP="007A5202">
      <w:pPr>
        <w:ind w:left="57"/>
      </w:pPr>
      <w:r>
        <w:t xml:space="preserve">          </w:t>
      </w:r>
      <w:r w:rsidR="00DC7B2D">
        <w:t xml:space="preserve">             Art.6</w:t>
      </w:r>
      <w:r>
        <w:t>.</w:t>
      </w:r>
      <w:r w:rsidR="007A5202">
        <w:t xml:space="preserve"> Prezenta hotărâre va fi afișată, se va publica pe site-ul Primăriei și se va comunica de către Secretarul General al Municipiului Dej:</w:t>
      </w:r>
    </w:p>
    <w:p w:rsidR="007A5202" w:rsidRDefault="00DC7B2D" w:rsidP="007A5202">
      <w:pPr>
        <w:ind w:left="57"/>
      </w:pPr>
      <w:r>
        <w:t>- Primarului Municipiului Dej:</w:t>
      </w:r>
    </w:p>
    <w:p w:rsidR="007A5202" w:rsidRPr="007A5202" w:rsidRDefault="00F846E4" w:rsidP="007A5202">
      <w:pPr>
        <w:ind w:left="57"/>
      </w:pPr>
      <w:r>
        <w:t>- Serviciului Juridic</w:t>
      </w:r>
      <w:r w:rsidR="00DC7B2D">
        <w:t xml:space="preserve">, Compartiment agricol, fond </w:t>
      </w:r>
      <w:proofErr w:type="spellStart"/>
      <w:r w:rsidR="00DC7B2D">
        <w:t>funciar,cadastru</w:t>
      </w:r>
      <w:proofErr w:type="spellEnd"/>
      <w:r w:rsidR="007A5202">
        <w:rPr>
          <w:lang w:val="en-GB"/>
        </w:rPr>
        <w:t>;</w:t>
      </w:r>
    </w:p>
    <w:p w:rsidR="00B60A1D" w:rsidRPr="00DC7B2D" w:rsidRDefault="007A5202" w:rsidP="00F846E4">
      <w:pPr>
        <w:ind w:left="57"/>
        <w:rPr>
          <w:lang w:val="en-GB"/>
        </w:rPr>
      </w:pPr>
      <w:r>
        <w:t>- Institu</w:t>
      </w:r>
      <w:r w:rsidR="00F846E4">
        <w:t>ției Prefectului</w:t>
      </w:r>
      <w:r w:rsidR="00DC7B2D">
        <w:t xml:space="preserve"> Județul Cluj</w:t>
      </w:r>
      <w:r w:rsidR="00DC7B2D">
        <w:rPr>
          <w:lang w:val="en-GB"/>
        </w:rPr>
        <w:t>:</w:t>
      </w:r>
    </w:p>
    <w:p w:rsidR="006D0081" w:rsidRPr="002E0E24" w:rsidRDefault="006D0081" w:rsidP="00B071EB">
      <w:pPr>
        <w:pStyle w:val="Indentcorptext2"/>
        <w:spacing w:line="360" w:lineRule="auto"/>
        <w:jc w:val="both"/>
      </w:pPr>
    </w:p>
    <w:p w:rsidR="00347FE3" w:rsidRDefault="00347FE3" w:rsidP="00DB42CB">
      <w:pPr>
        <w:pStyle w:val="Indentcorptext2"/>
        <w:spacing w:line="360" w:lineRule="auto"/>
        <w:rPr>
          <w:b/>
        </w:rPr>
      </w:pPr>
      <w:r>
        <w:rPr>
          <w:b/>
        </w:rPr>
        <w:t xml:space="preserve">   </w:t>
      </w:r>
    </w:p>
    <w:p w:rsidR="00347FE3" w:rsidRDefault="00347FE3" w:rsidP="00DB42CB">
      <w:pPr>
        <w:pStyle w:val="Indentcorptext2"/>
        <w:spacing w:line="360" w:lineRule="auto"/>
        <w:rPr>
          <w:b/>
        </w:rPr>
      </w:pPr>
    </w:p>
    <w:p w:rsidR="002E0E24" w:rsidRPr="002E0E24" w:rsidRDefault="00347FE3" w:rsidP="00DB42CB">
      <w:pPr>
        <w:pStyle w:val="Indentcorptext2"/>
        <w:spacing w:line="360" w:lineRule="auto"/>
        <w:rPr>
          <w:b/>
        </w:rPr>
      </w:pPr>
      <w:r>
        <w:rPr>
          <w:b/>
        </w:rPr>
        <w:t xml:space="preserve">         Inițiator</w:t>
      </w:r>
      <w:r w:rsidR="00DB42CB">
        <w:rPr>
          <w:b/>
        </w:rPr>
        <w:t xml:space="preserve">                                      </w:t>
      </w:r>
      <w:r>
        <w:rPr>
          <w:b/>
        </w:rPr>
        <w:t xml:space="preserve">          Secretar General al Municipiului Dej </w:t>
      </w:r>
    </w:p>
    <w:p w:rsidR="00AF78B9" w:rsidRPr="002E0E24" w:rsidRDefault="00DB42CB" w:rsidP="00DB42CB">
      <w:pPr>
        <w:pStyle w:val="Indentcorptext2"/>
        <w:spacing w:line="240" w:lineRule="auto"/>
        <w:rPr>
          <w:b/>
        </w:rPr>
      </w:pPr>
      <w:r>
        <w:rPr>
          <w:b/>
        </w:rPr>
        <w:t xml:space="preserve">          </w:t>
      </w:r>
      <w:r w:rsidR="0061000A" w:rsidRPr="002E0E24">
        <w:rPr>
          <w:b/>
        </w:rPr>
        <w:t>Primar,</w:t>
      </w:r>
      <w:r>
        <w:rPr>
          <w:b/>
        </w:rPr>
        <w:t xml:space="preserve">                                           </w:t>
      </w:r>
      <w:r w:rsidR="00176381">
        <w:rPr>
          <w:b/>
        </w:rPr>
        <w:t xml:space="preserve"> </w:t>
      </w:r>
      <w:r w:rsidR="00347FE3">
        <w:rPr>
          <w:b/>
        </w:rPr>
        <w:t xml:space="preserve">               Pop Cristina Sabina</w:t>
      </w:r>
    </w:p>
    <w:p w:rsidR="00351D21" w:rsidRPr="002E0E24" w:rsidRDefault="00DB42CB" w:rsidP="00DB42CB">
      <w:pPr>
        <w:pStyle w:val="Indentcorptext2"/>
        <w:spacing w:line="240" w:lineRule="auto"/>
        <w:rPr>
          <w:b/>
        </w:rPr>
      </w:pPr>
      <w:r>
        <w:rPr>
          <w:b/>
        </w:rPr>
        <w:t>ING.</w:t>
      </w:r>
      <w:r w:rsidR="0061000A" w:rsidRPr="002E0E24">
        <w:rPr>
          <w:b/>
        </w:rPr>
        <w:t>MORAR COSTAN</w:t>
      </w:r>
    </w:p>
    <w:p w:rsidR="002E0E24" w:rsidRPr="002E0E24" w:rsidRDefault="002E0E24" w:rsidP="00DB42CB">
      <w:pPr>
        <w:pStyle w:val="Indentcorptext2"/>
        <w:spacing w:line="240" w:lineRule="auto"/>
        <w:rPr>
          <w:b/>
        </w:rPr>
      </w:pPr>
    </w:p>
    <w:sectPr w:rsidR="002E0E24" w:rsidRPr="002E0E24" w:rsidSect="003463F0">
      <w:footerReference w:type="even" r:id="rId9"/>
      <w:footerReference w:type="default" r:id="rId10"/>
      <w:pgSz w:w="11907" w:h="16840" w:code="9"/>
      <w:pgMar w:top="851" w:right="851" w:bottom="567" w:left="1418" w:header="709" w:footer="709"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491" w:rsidRDefault="009D4491">
      <w:r>
        <w:separator/>
      </w:r>
    </w:p>
  </w:endnote>
  <w:endnote w:type="continuationSeparator" w:id="0">
    <w:p w:rsidR="009D4491" w:rsidRDefault="009D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DA8" w:rsidRDefault="00D46DA8" w:rsidP="0061000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D46DA8" w:rsidRDefault="00D46DA8" w:rsidP="0061000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DA8" w:rsidRDefault="00D46DA8" w:rsidP="0061000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0B2B92">
      <w:rPr>
        <w:rStyle w:val="Numrdepagin"/>
        <w:noProof/>
      </w:rPr>
      <w:t>1</w:t>
    </w:r>
    <w:r>
      <w:rPr>
        <w:rStyle w:val="Numrdepagin"/>
      </w:rPr>
      <w:fldChar w:fldCharType="end"/>
    </w:r>
  </w:p>
  <w:p w:rsidR="00D46DA8" w:rsidRDefault="00D46DA8" w:rsidP="0061000A">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491" w:rsidRDefault="009D4491">
      <w:r>
        <w:separator/>
      </w:r>
    </w:p>
  </w:footnote>
  <w:footnote w:type="continuationSeparator" w:id="0">
    <w:p w:rsidR="009D4491" w:rsidRDefault="009D4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74469"/>
    <w:multiLevelType w:val="hybridMultilevel"/>
    <w:tmpl w:val="91C001F6"/>
    <w:lvl w:ilvl="0" w:tplc="A63CE72E">
      <w:numFmt w:val="bullet"/>
      <w:lvlText w:val="-"/>
      <w:lvlJc w:val="left"/>
      <w:pPr>
        <w:tabs>
          <w:tab w:val="num" w:pos="1770"/>
        </w:tabs>
        <w:ind w:left="1770" w:hanging="360"/>
      </w:pPr>
      <w:rPr>
        <w:rFonts w:ascii="Times New Roman" w:eastAsia="Times New Roman" w:hAnsi="Times New Roman" w:cs="Times New Roman" w:hint="default"/>
      </w:rPr>
    </w:lvl>
    <w:lvl w:ilvl="1" w:tplc="04180003" w:tentative="1">
      <w:start w:val="1"/>
      <w:numFmt w:val="bullet"/>
      <w:lvlText w:val="o"/>
      <w:lvlJc w:val="left"/>
      <w:pPr>
        <w:tabs>
          <w:tab w:val="num" w:pos="2490"/>
        </w:tabs>
        <w:ind w:left="2490" w:hanging="360"/>
      </w:pPr>
      <w:rPr>
        <w:rFonts w:ascii="Courier New" w:hAnsi="Courier New" w:cs="Courier New" w:hint="default"/>
      </w:rPr>
    </w:lvl>
    <w:lvl w:ilvl="2" w:tplc="04180005" w:tentative="1">
      <w:start w:val="1"/>
      <w:numFmt w:val="bullet"/>
      <w:lvlText w:val=""/>
      <w:lvlJc w:val="left"/>
      <w:pPr>
        <w:tabs>
          <w:tab w:val="num" w:pos="3210"/>
        </w:tabs>
        <w:ind w:left="3210" w:hanging="360"/>
      </w:pPr>
      <w:rPr>
        <w:rFonts w:ascii="Wingdings" w:hAnsi="Wingdings" w:hint="default"/>
      </w:rPr>
    </w:lvl>
    <w:lvl w:ilvl="3" w:tplc="04180001" w:tentative="1">
      <w:start w:val="1"/>
      <w:numFmt w:val="bullet"/>
      <w:lvlText w:val=""/>
      <w:lvlJc w:val="left"/>
      <w:pPr>
        <w:tabs>
          <w:tab w:val="num" w:pos="3930"/>
        </w:tabs>
        <w:ind w:left="3930" w:hanging="360"/>
      </w:pPr>
      <w:rPr>
        <w:rFonts w:ascii="Symbol" w:hAnsi="Symbol" w:hint="default"/>
      </w:rPr>
    </w:lvl>
    <w:lvl w:ilvl="4" w:tplc="04180003" w:tentative="1">
      <w:start w:val="1"/>
      <w:numFmt w:val="bullet"/>
      <w:lvlText w:val="o"/>
      <w:lvlJc w:val="left"/>
      <w:pPr>
        <w:tabs>
          <w:tab w:val="num" w:pos="4650"/>
        </w:tabs>
        <w:ind w:left="4650" w:hanging="360"/>
      </w:pPr>
      <w:rPr>
        <w:rFonts w:ascii="Courier New" w:hAnsi="Courier New" w:cs="Courier New" w:hint="default"/>
      </w:rPr>
    </w:lvl>
    <w:lvl w:ilvl="5" w:tplc="04180005" w:tentative="1">
      <w:start w:val="1"/>
      <w:numFmt w:val="bullet"/>
      <w:lvlText w:val=""/>
      <w:lvlJc w:val="left"/>
      <w:pPr>
        <w:tabs>
          <w:tab w:val="num" w:pos="5370"/>
        </w:tabs>
        <w:ind w:left="5370" w:hanging="360"/>
      </w:pPr>
      <w:rPr>
        <w:rFonts w:ascii="Wingdings" w:hAnsi="Wingdings" w:hint="default"/>
      </w:rPr>
    </w:lvl>
    <w:lvl w:ilvl="6" w:tplc="04180001" w:tentative="1">
      <w:start w:val="1"/>
      <w:numFmt w:val="bullet"/>
      <w:lvlText w:val=""/>
      <w:lvlJc w:val="left"/>
      <w:pPr>
        <w:tabs>
          <w:tab w:val="num" w:pos="6090"/>
        </w:tabs>
        <w:ind w:left="6090" w:hanging="360"/>
      </w:pPr>
      <w:rPr>
        <w:rFonts w:ascii="Symbol" w:hAnsi="Symbol" w:hint="default"/>
      </w:rPr>
    </w:lvl>
    <w:lvl w:ilvl="7" w:tplc="04180003" w:tentative="1">
      <w:start w:val="1"/>
      <w:numFmt w:val="bullet"/>
      <w:lvlText w:val="o"/>
      <w:lvlJc w:val="left"/>
      <w:pPr>
        <w:tabs>
          <w:tab w:val="num" w:pos="6810"/>
        </w:tabs>
        <w:ind w:left="6810" w:hanging="360"/>
      </w:pPr>
      <w:rPr>
        <w:rFonts w:ascii="Courier New" w:hAnsi="Courier New" w:cs="Courier New" w:hint="default"/>
      </w:rPr>
    </w:lvl>
    <w:lvl w:ilvl="8" w:tplc="0418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41B45B7D"/>
    <w:multiLevelType w:val="singleLevel"/>
    <w:tmpl w:val="44B67412"/>
    <w:lvl w:ilvl="0">
      <w:start w:val="5"/>
      <w:numFmt w:val="bullet"/>
      <w:lvlText w:val="-"/>
      <w:lvlJc w:val="left"/>
      <w:pPr>
        <w:tabs>
          <w:tab w:val="num" w:pos="2160"/>
        </w:tabs>
        <w:ind w:left="216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0A"/>
    <w:rsid w:val="00012BEC"/>
    <w:rsid w:val="0002077E"/>
    <w:rsid w:val="00023C42"/>
    <w:rsid w:val="000770CE"/>
    <w:rsid w:val="000854A5"/>
    <w:rsid w:val="000B2B92"/>
    <w:rsid w:val="000B5E05"/>
    <w:rsid w:val="00152401"/>
    <w:rsid w:val="00176381"/>
    <w:rsid w:val="001A2CD7"/>
    <w:rsid w:val="001B5D78"/>
    <w:rsid w:val="001C13F9"/>
    <w:rsid w:val="001C2C40"/>
    <w:rsid w:val="001E1012"/>
    <w:rsid w:val="001F3FE9"/>
    <w:rsid w:val="001F6F38"/>
    <w:rsid w:val="002608AF"/>
    <w:rsid w:val="00293978"/>
    <w:rsid w:val="002B5FBA"/>
    <w:rsid w:val="002E0E24"/>
    <w:rsid w:val="002E2DF8"/>
    <w:rsid w:val="002E3AB9"/>
    <w:rsid w:val="002E63B0"/>
    <w:rsid w:val="0030655E"/>
    <w:rsid w:val="0031449E"/>
    <w:rsid w:val="00330D55"/>
    <w:rsid w:val="00335417"/>
    <w:rsid w:val="003463F0"/>
    <w:rsid w:val="00347FE3"/>
    <w:rsid w:val="00351D21"/>
    <w:rsid w:val="00352B7C"/>
    <w:rsid w:val="0038655F"/>
    <w:rsid w:val="003D7E89"/>
    <w:rsid w:val="003E34FF"/>
    <w:rsid w:val="003F5CBF"/>
    <w:rsid w:val="004645BE"/>
    <w:rsid w:val="004769F2"/>
    <w:rsid w:val="004B397F"/>
    <w:rsid w:val="004D0F86"/>
    <w:rsid w:val="0051786E"/>
    <w:rsid w:val="0054118F"/>
    <w:rsid w:val="00562764"/>
    <w:rsid w:val="00565DEA"/>
    <w:rsid w:val="00571AD9"/>
    <w:rsid w:val="00582A7C"/>
    <w:rsid w:val="005A5EF7"/>
    <w:rsid w:val="005B45F4"/>
    <w:rsid w:val="005C60C4"/>
    <w:rsid w:val="005D0ADB"/>
    <w:rsid w:val="005F2CF1"/>
    <w:rsid w:val="0061000A"/>
    <w:rsid w:val="00615E7C"/>
    <w:rsid w:val="00632BE0"/>
    <w:rsid w:val="00650D95"/>
    <w:rsid w:val="006612B4"/>
    <w:rsid w:val="00662EE0"/>
    <w:rsid w:val="006639BB"/>
    <w:rsid w:val="00667991"/>
    <w:rsid w:val="00691791"/>
    <w:rsid w:val="006D0081"/>
    <w:rsid w:val="007101A0"/>
    <w:rsid w:val="00716FCD"/>
    <w:rsid w:val="00750B65"/>
    <w:rsid w:val="00762F64"/>
    <w:rsid w:val="00772560"/>
    <w:rsid w:val="00791CFA"/>
    <w:rsid w:val="007A5202"/>
    <w:rsid w:val="007C7088"/>
    <w:rsid w:val="007C75C4"/>
    <w:rsid w:val="007E6C46"/>
    <w:rsid w:val="00826087"/>
    <w:rsid w:val="008343EF"/>
    <w:rsid w:val="00872CD0"/>
    <w:rsid w:val="00885920"/>
    <w:rsid w:val="008B71D3"/>
    <w:rsid w:val="008B7565"/>
    <w:rsid w:val="008C1330"/>
    <w:rsid w:val="00942DE8"/>
    <w:rsid w:val="009A75FE"/>
    <w:rsid w:val="009D4491"/>
    <w:rsid w:val="00A3111E"/>
    <w:rsid w:val="00A6288B"/>
    <w:rsid w:val="00AD1BDE"/>
    <w:rsid w:val="00AD733C"/>
    <w:rsid w:val="00AE0847"/>
    <w:rsid w:val="00AF1B8B"/>
    <w:rsid w:val="00AF78B9"/>
    <w:rsid w:val="00B071EB"/>
    <w:rsid w:val="00B0781A"/>
    <w:rsid w:val="00B510F9"/>
    <w:rsid w:val="00B60A1D"/>
    <w:rsid w:val="00B85057"/>
    <w:rsid w:val="00BB0274"/>
    <w:rsid w:val="00C03A0B"/>
    <w:rsid w:val="00C7138D"/>
    <w:rsid w:val="00CE7FC3"/>
    <w:rsid w:val="00D22141"/>
    <w:rsid w:val="00D46DA8"/>
    <w:rsid w:val="00D471F9"/>
    <w:rsid w:val="00D75B0B"/>
    <w:rsid w:val="00DB29B8"/>
    <w:rsid w:val="00DB42CB"/>
    <w:rsid w:val="00DB7A17"/>
    <w:rsid w:val="00DB7B40"/>
    <w:rsid w:val="00DC7B2D"/>
    <w:rsid w:val="00DD3A54"/>
    <w:rsid w:val="00DF199D"/>
    <w:rsid w:val="00E24A33"/>
    <w:rsid w:val="00E45441"/>
    <w:rsid w:val="00E45620"/>
    <w:rsid w:val="00E930DE"/>
    <w:rsid w:val="00EC150A"/>
    <w:rsid w:val="00F17E0F"/>
    <w:rsid w:val="00F47EAF"/>
    <w:rsid w:val="00F7667E"/>
    <w:rsid w:val="00F846E4"/>
    <w:rsid w:val="00FC38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256AB3-EDF0-414C-9646-65B324C8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0A"/>
    <w:rPr>
      <w:sz w:val="24"/>
      <w:szCs w:val="24"/>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character" w:styleId="Robust">
    <w:name w:val="Strong"/>
    <w:qFormat/>
    <w:rsid w:val="0061000A"/>
    <w:rPr>
      <w:b/>
      <w:bCs/>
    </w:rPr>
  </w:style>
  <w:style w:type="paragraph" w:styleId="Subsol">
    <w:name w:val="footer"/>
    <w:basedOn w:val="Normal"/>
    <w:rsid w:val="0061000A"/>
    <w:pPr>
      <w:tabs>
        <w:tab w:val="center" w:pos="4153"/>
        <w:tab w:val="right" w:pos="8306"/>
      </w:tabs>
    </w:pPr>
  </w:style>
  <w:style w:type="character" w:styleId="Numrdepagin">
    <w:name w:val="page number"/>
    <w:basedOn w:val="Fontdeparagrafimplicit"/>
    <w:rsid w:val="0061000A"/>
  </w:style>
  <w:style w:type="paragraph" w:styleId="Indentcorptext3">
    <w:name w:val="Body Text Indent 3"/>
    <w:basedOn w:val="Normal"/>
    <w:rsid w:val="0061000A"/>
    <w:pPr>
      <w:ind w:firstLine="1080"/>
      <w:jc w:val="both"/>
    </w:pPr>
    <w:rPr>
      <w:rFonts w:ascii="Arial" w:hAnsi="Arial"/>
      <w:sz w:val="22"/>
      <w:szCs w:val="20"/>
    </w:rPr>
  </w:style>
  <w:style w:type="paragraph" w:customStyle="1" w:styleId="NormalWeb1">
    <w:name w:val="Normal (Web)1"/>
    <w:basedOn w:val="Normal"/>
    <w:rsid w:val="0061000A"/>
    <w:rPr>
      <w:rFonts w:ascii="Trebuchet MS" w:hAnsi="Trebuchet MS"/>
      <w:color w:val="000000"/>
      <w:sz w:val="18"/>
      <w:szCs w:val="20"/>
    </w:rPr>
  </w:style>
  <w:style w:type="paragraph" w:styleId="Corptext">
    <w:name w:val="Body Text"/>
    <w:basedOn w:val="Normal"/>
    <w:rsid w:val="0061000A"/>
    <w:pPr>
      <w:spacing w:after="120"/>
    </w:pPr>
  </w:style>
  <w:style w:type="paragraph" w:styleId="Indentcorptext2">
    <w:name w:val="Body Text Indent 2"/>
    <w:basedOn w:val="Normal"/>
    <w:rsid w:val="0061000A"/>
    <w:pPr>
      <w:spacing w:after="120" w:line="480" w:lineRule="auto"/>
      <w:ind w:left="360"/>
    </w:pPr>
  </w:style>
  <w:style w:type="paragraph" w:styleId="Antet">
    <w:name w:val="header"/>
    <w:basedOn w:val="Normal"/>
    <w:rsid w:val="0061000A"/>
    <w:pPr>
      <w:tabs>
        <w:tab w:val="center" w:pos="4536"/>
        <w:tab w:val="right" w:pos="9072"/>
      </w:tabs>
    </w:pPr>
    <w:rPr>
      <w:rFonts w:ascii="Bookman Old Style" w:hAnsi="Bookman Old Style"/>
      <w:szCs w:val="20"/>
    </w:rPr>
  </w:style>
  <w:style w:type="character" w:styleId="Hyperlink">
    <w:name w:val="Hyperlink"/>
    <w:rsid w:val="0061000A"/>
    <w:rPr>
      <w:color w:val="0000FF"/>
      <w:u w:val="single"/>
    </w:rPr>
  </w:style>
  <w:style w:type="paragraph" w:styleId="TextnBalon">
    <w:name w:val="Balloon Text"/>
    <w:basedOn w:val="Normal"/>
    <w:semiHidden/>
    <w:rsid w:val="003463F0"/>
    <w:rPr>
      <w:rFonts w:ascii="Tahoma" w:hAnsi="Tahoma" w:cs="Tahoma"/>
      <w:sz w:val="16"/>
      <w:szCs w:val="16"/>
    </w:rPr>
  </w:style>
  <w:style w:type="paragraph" w:styleId="NormalWeb">
    <w:name w:val="Normal (Web)"/>
    <w:basedOn w:val="Normal"/>
    <w:uiPriority w:val="99"/>
    <w:semiHidden/>
    <w:unhideWhenUsed/>
    <w:rsid w:val="005B45F4"/>
    <w:pPr>
      <w:spacing w:before="100" w:beforeAutospacing="1" w:after="100" w:afterAutospacing="1"/>
    </w:pPr>
    <w:rPr>
      <w:rFonts w:eastAsia="Calibri"/>
    </w:rPr>
  </w:style>
  <w:style w:type="paragraph" w:styleId="Listparagraf">
    <w:name w:val="List Paragraph"/>
    <w:basedOn w:val="Normal"/>
    <w:uiPriority w:val="34"/>
    <w:qFormat/>
    <w:rsid w:val="005B45F4"/>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64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imaria@dej.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3114</Characters>
  <Application>Microsoft Office Word</Application>
  <DocSecurity>0</DocSecurity>
  <Lines>25</Lines>
  <Paragraphs>6</Paragraphs>
  <ScaleCrop>false</ScaleCrop>
  <HeadingPairs>
    <vt:vector size="2" baseType="variant">
      <vt:variant>
        <vt:lpstr>Titlu</vt:lpstr>
      </vt:variant>
      <vt:variant>
        <vt:i4>1</vt:i4>
      </vt:variant>
    </vt:vector>
  </HeadingPairs>
  <TitlesOfParts>
    <vt:vector size="1" baseType="lpstr">
      <vt:lpstr> </vt:lpstr>
    </vt:vector>
  </TitlesOfParts>
  <Company>Primăria Municipiului Dej</Company>
  <LinksUpToDate>false</LinksUpToDate>
  <CharactersWithSpaces>3496</CharactersWithSpaces>
  <SharedDoc>false</SharedDoc>
  <HLinks>
    <vt:vector size="6" baseType="variant">
      <vt:variant>
        <vt:i4>1507386</vt:i4>
      </vt:variant>
      <vt:variant>
        <vt:i4>0</vt:i4>
      </vt:variant>
      <vt:variant>
        <vt:i4>0</vt:i4>
      </vt:variant>
      <vt:variant>
        <vt:i4>5</vt:i4>
      </vt:variant>
      <vt:variant>
        <vt:lpwstr>mailto:primaria@dej.ro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carmen.corabian</dc:creator>
  <cp:keywords/>
  <dc:description/>
  <cp:lastModifiedBy>Cristi.Rusu</cp:lastModifiedBy>
  <cp:revision>2</cp:revision>
  <cp:lastPrinted>2025-07-17T06:58:00Z</cp:lastPrinted>
  <dcterms:created xsi:type="dcterms:W3CDTF">2026-03-17T06:26:00Z</dcterms:created>
  <dcterms:modified xsi:type="dcterms:W3CDTF">2026-03-17T06:26:00Z</dcterms:modified>
</cp:coreProperties>
</file>