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03F1">
        <w:rPr>
          <w:rFonts w:ascii="Tahoma" w:hAnsi="Tahoma" w:cs="Tahoma"/>
          <w:b/>
          <w:u w:val="single"/>
          <w:lang w:eastAsia="ar-SA"/>
        </w:rPr>
        <w:t>6</w:t>
      </w:r>
      <w:r w:rsidR="00BA3BFF">
        <w:rPr>
          <w:rFonts w:ascii="Tahoma" w:hAnsi="Tahoma" w:cs="Tahoma"/>
          <w:b/>
          <w:u w:val="single"/>
          <w:lang w:eastAsia="ar-SA"/>
        </w:rPr>
        <w:t>2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733888" w:rsidRPr="007349FB" w:rsidRDefault="00733888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:rsidR="00CF2EBE" w:rsidRDefault="00F306DD" w:rsidP="00BA3B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E80AAB">
        <w:rPr>
          <w:rFonts w:ascii="Tahoma" w:hAnsi="Tahoma" w:cs="Tahoma"/>
          <w:b/>
          <w:lang w:eastAsia="ar-SA"/>
        </w:rPr>
        <w:t>aprobarea</w:t>
      </w:r>
      <w:r w:rsidR="002566BA" w:rsidRPr="00E80AAB">
        <w:rPr>
          <w:rFonts w:ascii="Tahoma" w:hAnsi="Tahoma" w:cs="Tahoma"/>
          <w:b/>
        </w:rPr>
        <w:t xml:space="preserve"> </w:t>
      </w:r>
      <w:r w:rsidR="00BA3BFF" w:rsidRPr="00BA3BFF">
        <w:rPr>
          <w:rFonts w:ascii="Tahoma" w:hAnsi="Tahoma" w:cs="Tahoma"/>
          <w:b/>
        </w:rPr>
        <w:t>actualiz</w:t>
      </w:r>
      <w:r w:rsidR="00BA3BFF">
        <w:rPr>
          <w:rFonts w:ascii="Tahoma" w:hAnsi="Tahoma" w:cs="Tahoma"/>
          <w:b/>
        </w:rPr>
        <w:t>ării</w:t>
      </w:r>
      <w:r w:rsidR="00BA3BFF" w:rsidRPr="00BA3BFF">
        <w:rPr>
          <w:rFonts w:ascii="Tahoma" w:hAnsi="Tahoma" w:cs="Tahoma"/>
          <w:b/>
        </w:rPr>
        <w:t xml:space="preserve"> I</w:t>
      </w:r>
      <w:r w:rsidR="00BA3BFF">
        <w:rPr>
          <w:rFonts w:ascii="Tahoma" w:hAnsi="Tahoma" w:cs="Tahoma"/>
          <w:b/>
        </w:rPr>
        <w:t>nventarului bunurilor care aparț</w:t>
      </w:r>
      <w:r w:rsidR="00BA3BFF" w:rsidRPr="00BA3BFF">
        <w:rPr>
          <w:rFonts w:ascii="Tahoma" w:hAnsi="Tahoma" w:cs="Tahoma"/>
          <w:b/>
        </w:rPr>
        <w:t xml:space="preserve">in domeniului public  al </w:t>
      </w:r>
      <w:r w:rsidR="00BA3BFF">
        <w:rPr>
          <w:rFonts w:ascii="Tahoma" w:hAnsi="Tahoma" w:cs="Tahoma"/>
          <w:b/>
        </w:rPr>
        <w:t>Municipiului Dej însușit prin Hotărârea Consiliului Local Nr. 64/2001, atestat prin Hotărârea Guvernului Nr. 969/2002</w:t>
      </w:r>
      <w:r w:rsidR="00BA3BFF" w:rsidRPr="00BA3BFF">
        <w:rPr>
          <w:rFonts w:ascii="Tahoma" w:hAnsi="Tahoma" w:cs="Tahoma"/>
          <w:b/>
        </w:rPr>
        <w:t>, conform Anexe</w:t>
      </w:r>
      <w:r w:rsidR="00BA3BFF">
        <w:rPr>
          <w:rFonts w:ascii="Tahoma" w:hAnsi="Tahoma" w:cs="Tahoma"/>
          <w:b/>
        </w:rPr>
        <w:t>i</w:t>
      </w:r>
    </w:p>
    <w:p w:rsidR="005562AB" w:rsidRPr="006F250A" w:rsidRDefault="005562AB" w:rsidP="005562AB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BA3BFF" w:rsidRPr="00DF12EB" w:rsidRDefault="0002412E" w:rsidP="00DF12E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BA3BFF" w:rsidRPr="00BA3BFF">
        <w:rPr>
          <w:rFonts w:ascii="Tahoma" w:hAnsi="Tahoma" w:cs="Tahoma"/>
          <w:bCs/>
          <w:lang w:eastAsia="ar-SA"/>
        </w:rPr>
        <w:t>9</w:t>
      </w:r>
      <w:r w:rsidR="00BA3BFF">
        <w:rPr>
          <w:rFonts w:ascii="Tahoma" w:hAnsi="Tahoma" w:cs="Tahoma"/>
          <w:bCs/>
          <w:lang w:eastAsia="ar-SA"/>
        </w:rPr>
        <w:t>.039</w:t>
      </w:r>
      <w:r w:rsidR="00B92FBE">
        <w:rPr>
          <w:rFonts w:ascii="Tahoma" w:hAnsi="Tahoma" w:cs="Tahoma"/>
          <w:bCs/>
          <w:lang w:eastAsia="ar-SA"/>
        </w:rPr>
        <w:t xml:space="preserve"> </w:t>
      </w:r>
      <w:r w:rsidR="00BA3BFF">
        <w:rPr>
          <w:rFonts w:ascii="Tahoma" w:hAnsi="Tahoma" w:cs="Tahoma"/>
          <w:bCs/>
          <w:lang w:eastAsia="ar-SA"/>
        </w:rPr>
        <w:t xml:space="preserve">din data de </w:t>
      </w:r>
      <w:r w:rsidR="00BA3BFF" w:rsidRPr="00BA3BFF">
        <w:rPr>
          <w:rFonts w:ascii="Tahoma" w:hAnsi="Tahoma" w:cs="Tahoma"/>
          <w:bCs/>
          <w:lang w:eastAsia="ar-SA"/>
        </w:rPr>
        <w:t>27</w:t>
      </w:r>
      <w:r w:rsidR="00BA3BFF">
        <w:rPr>
          <w:rFonts w:ascii="Tahoma" w:hAnsi="Tahoma" w:cs="Tahoma"/>
          <w:bCs/>
          <w:lang w:eastAsia="ar-SA"/>
        </w:rPr>
        <w:t xml:space="preserve"> aprilie </w:t>
      </w:r>
      <w:r w:rsidR="00BA3BFF" w:rsidRPr="00BA3BFF">
        <w:rPr>
          <w:rFonts w:ascii="Tahoma" w:hAnsi="Tahoma" w:cs="Tahoma"/>
          <w:bCs/>
          <w:lang w:eastAsia="ar-SA"/>
        </w:rPr>
        <w:t>2017</w:t>
      </w:r>
      <w:r w:rsidR="00BA3BFF">
        <w:rPr>
          <w:rFonts w:ascii="Tahoma" w:hAnsi="Tahoma" w:cs="Tahoma"/>
          <w:bCs/>
          <w:lang w:eastAsia="ar-SA"/>
        </w:rPr>
        <w:t xml:space="preserve">, al </w:t>
      </w:r>
      <w:r w:rsidR="00BA3BFF" w:rsidRPr="00BA3BFF">
        <w:rPr>
          <w:rFonts w:ascii="Tahoma" w:hAnsi="Tahoma" w:cs="Tahoma"/>
          <w:bCs/>
          <w:lang w:eastAsia="ar-SA"/>
        </w:rPr>
        <w:t>Comp</w:t>
      </w:r>
      <w:r w:rsidR="00BA3BFF">
        <w:rPr>
          <w:rFonts w:ascii="Tahoma" w:hAnsi="Tahoma" w:cs="Tahoma"/>
          <w:bCs/>
          <w:lang w:eastAsia="ar-SA"/>
        </w:rPr>
        <w:t>artimentului Patrimoniu Public și Privat din cadrul Primăriei M</w:t>
      </w:r>
      <w:r w:rsidR="00BA3BFF" w:rsidRPr="00BA3BFF">
        <w:rPr>
          <w:rFonts w:ascii="Tahoma" w:hAnsi="Tahoma" w:cs="Tahoma"/>
          <w:bCs/>
          <w:lang w:eastAsia="ar-SA"/>
        </w:rPr>
        <w:t>unicipiului Dej,</w:t>
      </w:r>
      <w:r w:rsidR="00DF12EB">
        <w:rPr>
          <w:rFonts w:ascii="Tahoma" w:hAnsi="Tahoma" w:cs="Tahoma"/>
          <w:bCs/>
          <w:lang w:eastAsia="ar-SA"/>
        </w:rPr>
        <w:t xml:space="preserve"> prin care</w:t>
      </w:r>
      <w:r w:rsidR="00BA3BFF">
        <w:rPr>
          <w:rFonts w:ascii="Tahoma" w:hAnsi="Tahoma" w:cs="Tahoma"/>
          <w:bCs/>
          <w:lang w:eastAsia="ar-SA"/>
        </w:rPr>
        <w:t xml:space="preserve"> </w:t>
      </w:r>
      <w:r w:rsidR="00DF12EB">
        <w:rPr>
          <w:rFonts w:ascii="Tahoma" w:hAnsi="Tahoma" w:cs="Tahoma"/>
          <w:bCs/>
          <w:lang w:eastAsia="ar-SA"/>
        </w:rPr>
        <w:t>se p</w:t>
      </w:r>
      <w:r w:rsidR="00BA3BFF" w:rsidRPr="00BA3BFF">
        <w:rPr>
          <w:rFonts w:ascii="Tahoma" w:hAnsi="Tahoma" w:cs="Tahoma"/>
          <w:bCs/>
          <w:lang w:eastAsia="ar-SA"/>
        </w:rPr>
        <w:t>ropune spre aprobare Consiliului Local Dej</w:t>
      </w:r>
      <w:r w:rsidR="00DF12EB">
        <w:rPr>
          <w:rFonts w:ascii="Tahoma" w:hAnsi="Tahoma" w:cs="Tahoma"/>
          <w:bCs/>
          <w:lang w:eastAsia="ar-SA"/>
        </w:rPr>
        <w:t xml:space="preserve"> solicitarea de actualizare a </w:t>
      </w:r>
      <w:r w:rsidR="00BA3BFF" w:rsidRPr="00BA3BFF">
        <w:rPr>
          <w:rFonts w:ascii="Tahoma" w:hAnsi="Tahoma" w:cs="Tahoma"/>
          <w:bCs/>
          <w:lang w:eastAsia="ar-SA"/>
        </w:rPr>
        <w:t xml:space="preserve">Inventarului bunurilor </w:t>
      </w:r>
      <w:r w:rsidR="00DF12EB">
        <w:rPr>
          <w:rFonts w:ascii="Tahoma" w:hAnsi="Tahoma" w:cs="Tahoma"/>
          <w:bCs/>
          <w:lang w:eastAsia="ar-SA"/>
        </w:rPr>
        <w:t>care aparțin domeniului public al M</w:t>
      </w:r>
      <w:r w:rsidR="00BA3BFF" w:rsidRPr="00BA3BFF">
        <w:rPr>
          <w:rFonts w:ascii="Tahoma" w:hAnsi="Tahoma" w:cs="Tahoma"/>
          <w:bCs/>
          <w:lang w:eastAsia="ar-SA"/>
        </w:rPr>
        <w:t xml:space="preserve">unicipiului Dej însușit prin </w:t>
      </w:r>
      <w:r w:rsidR="00DF12EB">
        <w:rPr>
          <w:rFonts w:ascii="Tahoma" w:hAnsi="Tahoma" w:cs="Tahoma"/>
          <w:b/>
        </w:rPr>
        <w:t>Hotărârea Consiliului Local Nr. 64/2001, atestat prin Hotărârea Guvernului Nr. 969/2002</w:t>
      </w:r>
      <w:r w:rsidR="00DF12EB" w:rsidRPr="00BA3BFF">
        <w:rPr>
          <w:rFonts w:ascii="Tahoma" w:hAnsi="Tahoma" w:cs="Tahoma"/>
          <w:b/>
        </w:rPr>
        <w:t>, conform Anexe</w:t>
      </w:r>
      <w:r w:rsidR="00DF12EB">
        <w:rPr>
          <w:rFonts w:ascii="Tahoma" w:hAnsi="Tahoma" w:cs="Tahoma"/>
          <w:b/>
        </w:rPr>
        <w:t xml:space="preserve">i, </w:t>
      </w:r>
      <w:r w:rsidR="00DF12EB">
        <w:rPr>
          <w:rFonts w:ascii="Tahoma" w:hAnsi="Tahoma" w:cs="Tahoma"/>
        </w:rPr>
        <w:t>proiect avizat favorabil în ședința de lucru a Comisiei de urbanism din data de 27 aprilie 2017;</w:t>
      </w:r>
    </w:p>
    <w:p w:rsidR="00BA3BFF" w:rsidRPr="00BA3BFF" w:rsidRDefault="00DF12EB" w:rsidP="00DF12E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="00BA3BFF" w:rsidRPr="00BA3BFF">
        <w:rPr>
          <w:rFonts w:ascii="Tahoma" w:hAnsi="Tahoma" w:cs="Tahoma"/>
          <w:bCs/>
          <w:lang w:eastAsia="ar-SA"/>
        </w:rPr>
        <w:t xml:space="preserve">n baza prevederilor Legii </w:t>
      </w:r>
      <w:r>
        <w:rPr>
          <w:rFonts w:ascii="Tahoma" w:hAnsi="Tahoma" w:cs="Tahoma"/>
          <w:bCs/>
          <w:lang w:eastAsia="ar-SA"/>
        </w:rPr>
        <w:t xml:space="preserve">Nr. </w:t>
      </w:r>
      <w:r w:rsidR="00BA3BFF" w:rsidRPr="00BA3BFF">
        <w:rPr>
          <w:rFonts w:ascii="Tahoma" w:hAnsi="Tahoma" w:cs="Tahoma"/>
          <w:bCs/>
          <w:lang w:eastAsia="ar-SA"/>
        </w:rPr>
        <w:t>213/1998,</w:t>
      </w:r>
      <w:r>
        <w:rPr>
          <w:rFonts w:ascii="Tahoma" w:hAnsi="Tahoma" w:cs="Tahoma"/>
          <w:bCs/>
          <w:lang w:eastAsia="ar-SA"/>
        </w:rPr>
        <w:t xml:space="preserve"> privind proprietatea publică ș</w:t>
      </w:r>
      <w:r w:rsidR="00BA3BFF" w:rsidRPr="00BA3BFF">
        <w:rPr>
          <w:rFonts w:ascii="Tahoma" w:hAnsi="Tahoma" w:cs="Tahoma"/>
          <w:bCs/>
          <w:lang w:eastAsia="ar-SA"/>
        </w:rPr>
        <w:t>i regimul juridic al acesteia,</w:t>
      </w:r>
    </w:p>
    <w:p w:rsidR="00BA3BFF" w:rsidRPr="00BA3BFF" w:rsidRDefault="00DF12EB" w:rsidP="00DF12E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Hotărârea Guvernului Nr. 969/2002 care atestă</w:t>
      </w:r>
      <w:r w:rsidR="00BA3BFF" w:rsidRPr="00BA3BFF">
        <w:rPr>
          <w:rFonts w:ascii="Tahoma" w:hAnsi="Tahoma" w:cs="Tahoma"/>
          <w:bCs/>
          <w:lang w:eastAsia="ar-SA"/>
        </w:rPr>
        <w:t xml:space="preserve"> dome</w:t>
      </w:r>
      <w:r>
        <w:rPr>
          <w:rFonts w:ascii="Tahoma" w:hAnsi="Tahoma" w:cs="Tahoma"/>
          <w:bCs/>
          <w:lang w:eastAsia="ar-SA"/>
        </w:rPr>
        <w:t>niul public al Municipiului Dej;</w:t>
      </w:r>
    </w:p>
    <w:p w:rsidR="00BA3BFF" w:rsidRPr="00BA3BFF" w:rsidRDefault="00DF12EB" w:rsidP="00DF12E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Hotărârea Guvernului</w:t>
      </w:r>
      <w:r w:rsidRPr="00BA3BFF">
        <w:rPr>
          <w:rFonts w:ascii="Tahoma" w:hAnsi="Tahoma" w:cs="Tahoma"/>
          <w:bCs/>
          <w:lang w:eastAsia="ar-SA"/>
        </w:rPr>
        <w:t xml:space="preserve"> </w:t>
      </w:r>
      <w:r w:rsidR="00BA3BFF" w:rsidRPr="00BA3BFF">
        <w:rPr>
          <w:rFonts w:ascii="Tahoma" w:hAnsi="Tahoma" w:cs="Tahoma"/>
          <w:bCs/>
          <w:lang w:eastAsia="ar-SA"/>
        </w:rPr>
        <w:t>Nr. 548/1999 privind aprobarea Normelor Meto</w:t>
      </w:r>
      <w:r>
        <w:rPr>
          <w:rFonts w:ascii="Tahoma" w:hAnsi="Tahoma" w:cs="Tahoma"/>
          <w:bCs/>
          <w:lang w:eastAsia="ar-SA"/>
        </w:rPr>
        <w:t>dologice privind înregistrarea î</w:t>
      </w:r>
      <w:r w:rsidR="00BA3BFF" w:rsidRPr="00BA3BFF">
        <w:rPr>
          <w:rFonts w:ascii="Tahoma" w:hAnsi="Tahoma" w:cs="Tahoma"/>
          <w:bCs/>
          <w:lang w:eastAsia="ar-SA"/>
        </w:rPr>
        <w:t>n contabilitate a bunurilor care alcătuiesc domeniul public al comunelor,</w:t>
      </w:r>
      <w:r>
        <w:rPr>
          <w:rFonts w:ascii="Tahoma" w:hAnsi="Tahoma" w:cs="Tahoma"/>
          <w:bCs/>
          <w:lang w:eastAsia="ar-SA"/>
        </w:rPr>
        <w:t xml:space="preserve"> orașelor</w:t>
      </w:r>
      <w:r w:rsidR="00BA3BFF" w:rsidRPr="00BA3BFF">
        <w:rPr>
          <w:rFonts w:ascii="Tahoma" w:hAnsi="Tahoma" w:cs="Tahoma"/>
          <w:bCs/>
          <w:lang w:eastAsia="ar-SA"/>
        </w:rPr>
        <w:t>,</w:t>
      </w:r>
      <w:r>
        <w:rPr>
          <w:rFonts w:ascii="Tahoma" w:hAnsi="Tahoma" w:cs="Tahoma"/>
          <w:bCs/>
          <w:lang w:eastAsia="ar-SA"/>
        </w:rPr>
        <w:t xml:space="preserve"> municipiilor ș</w:t>
      </w:r>
      <w:r w:rsidR="00BA3BFF" w:rsidRPr="00BA3BFF">
        <w:rPr>
          <w:rFonts w:ascii="Tahoma" w:hAnsi="Tahoma" w:cs="Tahoma"/>
          <w:bCs/>
          <w:lang w:eastAsia="ar-SA"/>
        </w:rPr>
        <w:t>i județelor.</w:t>
      </w:r>
    </w:p>
    <w:p w:rsidR="00BA3BFF" w:rsidRPr="00BA3BFF" w:rsidRDefault="00DF12EB" w:rsidP="00DF12E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Hotărârea Guvernului</w:t>
      </w:r>
      <w:r w:rsidRPr="00BA3BFF">
        <w:rPr>
          <w:rFonts w:ascii="Tahoma" w:hAnsi="Tahoma" w:cs="Tahoma"/>
          <w:bCs/>
          <w:lang w:eastAsia="ar-SA"/>
        </w:rPr>
        <w:t xml:space="preserve"> </w:t>
      </w:r>
      <w:r w:rsidR="00BA3BFF" w:rsidRPr="00BA3BFF">
        <w:rPr>
          <w:rFonts w:ascii="Tahoma" w:hAnsi="Tahoma" w:cs="Tahoma"/>
          <w:bCs/>
          <w:lang w:eastAsia="ar-SA"/>
        </w:rPr>
        <w:t>Nr.</w:t>
      </w:r>
      <w:r>
        <w:rPr>
          <w:rFonts w:ascii="Tahoma" w:hAnsi="Tahoma" w:cs="Tahoma"/>
          <w:bCs/>
          <w:lang w:eastAsia="ar-SA"/>
        </w:rPr>
        <w:t xml:space="preserve"> </w:t>
      </w:r>
      <w:r w:rsidR="00BA3BFF" w:rsidRPr="00BA3BFF">
        <w:rPr>
          <w:rFonts w:ascii="Tahoma" w:hAnsi="Tahoma" w:cs="Tahoma"/>
          <w:bCs/>
          <w:lang w:eastAsia="ar-SA"/>
        </w:rPr>
        <w:t>1031/1999 pentru aprobarea Normelor Meto</w:t>
      </w:r>
      <w:r>
        <w:rPr>
          <w:rFonts w:ascii="Tahoma" w:hAnsi="Tahoma" w:cs="Tahoma"/>
          <w:bCs/>
          <w:lang w:eastAsia="ar-SA"/>
        </w:rPr>
        <w:t>dologice privind înregistrarea î</w:t>
      </w:r>
      <w:r w:rsidR="00BA3BFF" w:rsidRPr="00BA3BFF">
        <w:rPr>
          <w:rFonts w:ascii="Tahoma" w:hAnsi="Tahoma" w:cs="Tahoma"/>
          <w:bCs/>
          <w:lang w:eastAsia="ar-SA"/>
        </w:rPr>
        <w:t>n contabilitate a bunurilor care alcătuie</w:t>
      </w:r>
      <w:r>
        <w:rPr>
          <w:rFonts w:ascii="Tahoma" w:hAnsi="Tahoma" w:cs="Tahoma"/>
          <w:bCs/>
          <w:lang w:eastAsia="ar-SA"/>
        </w:rPr>
        <w:t>sc domeniul public al statului ș</w:t>
      </w:r>
      <w:r w:rsidR="00BA3BFF" w:rsidRPr="00BA3BFF">
        <w:rPr>
          <w:rFonts w:ascii="Tahoma" w:hAnsi="Tahoma" w:cs="Tahoma"/>
          <w:bCs/>
          <w:lang w:eastAsia="ar-SA"/>
        </w:rPr>
        <w:t>i uni</w:t>
      </w:r>
      <w:r>
        <w:rPr>
          <w:rFonts w:ascii="Tahoma" w:hAnsi="Tahoma" w:cs="Tahoma"/>
          <w:bCs/>
          <w:lang w:eastAsia="ar-SA"/>
        </w:rPr>
        <w:t>tăților</w:t>
      </w:r>
      <w:r w:rsidR="00BA3BFF" w:rsidRPr="00BA3BFF">
        <w:rPr>
          <w:rFonts w:ascii="Tahoma" w:hAnsi="Tahoma" w:cs="Tahoma"/>
          <w:bCs/>
          <w:lang w:eastAsia="ar-SA"/>
        </w:rPr>
        <w:t xml:space="preserve"> administrativ teritoriale;</w:t>
      </w:r>
    </w:p>
    <w:p w:rsidR="00BF05CA" w:rsidRDefault="00BA3BFF" w:rsidP="00DF12E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BA3BFF">
        <w:rPr>
          <w:rFonts w:ascii="Tahoma" w:hAnsi="Tahoma" w:cs="Tahoma"/>
          <w:bCs/>
          <w:lang w:eastAsia="ar-SA"/>
        </w:rPr>
        <w:t xml:space="preserve"> În temeiul, art.</w:t>
      </w:r>
      <w:r w:rsidR="00DF12EB">
        <w:rPr>
          <w:rFonts w:ascii="Tahoma" w:hAnsi="Tahoma" w:cs="Tahoma"/>
          <w:bCs/>
          <w:lang w:eastAsia="ar-SA"/>
        </w:rPr>
        <w:t xml:space="preserve"> </w:t>
      </w:r>
      <w:r w:rsidRPr="00BA3BFF">
        <w:rPr>
          <w:rFonts w:ascii="Tahoma" w:hAnsi="Tahoma" w:cs="Tahoma"/>
          <w:bCs/>
          <w:lang w:eastAsia="ar-SA"/>
        </w:rPr>
        <w:t>36</w:t>
      </w:r>
      <w:r w:rsidR="00DF12EB">
        <w:rPr>
          <w:rFonts w:ascii="Tahoma" w:hAnsi="Tahoma" w:cs="Tahoma"/>
          <w:bCs/>
          <w:lang w:eastAsia="ar-SA"/>
        </w:rPr>
        <w:t>,</w:t>
      </w:r>
      <w:r w:rsidRPr="00BA3BFF">
        <w:rPr>
          <w:rFonts w:ascii="Tahoma" w:hAnsi="Tahoma" w:cs="Tahoma"/>
          <w:bCs/>
          <w:lang w:eastAsia="ar-SA"/>
        </w:rPr>
        <w:t xml:space="preserve"> alin</w:t>
      </w:r>
      <w:r w:rsidR="00DF12EB">
        <w:rPr>
          <w:rFonts w:ascii="Tahoma" w:hAnsi="Tahoma" w:cs="Tahoma"/>
          <w:bCs/>
          <w:lang w:eastAsia="ar-SA"/>
        </w:rPr>
        <w:t xml:space="preserve">. </w:t>
      </w:r>
      <w:r w:rsidRPr="00BA3BFF">
        <w:rPr>
          <w:rFonts w:ascii="Tahoma" w:hAnsi="Tahoma" w:cs="Tahoma"/>
          <w:bCs/>
          <w:lang w:eastAsia="ar-SA"/>
        </w:rPr>
        <w:t>(2)</w:t>
      </w:r>
      <w:r w:rsidR="00E82CE7">
        <w:rPr>
          <w:rFonts w:ascii="Tahoma" w:hAnsi="Tahoma" w:cs="Tahoma"/>
          <w:bCs/>
          <w:lang w:eastAsia="ar-SA"/>
        </w:rPr>
        <w:t>,</w:t>
      </w:r>
      <w:r w:rsidRPr="00BA3BFF">
        <w:rPr>
          <w:rFonts w:ascii="Tahoma" w:hAnsi="Tahoma" w:cs="Tahoma"/>
          <w:bCs/>
          <w:lang w:eastAsia="ar-SA"/>
        </w:rPr>
        <w:t xml:space="preserve"> lit.”c” şi art.</w:t>
      </w:r>
      <w:r w:rsidR="00DF12EB">
        <w:rPr>
          <w:rFonts w:ascii="Tahoma" w:hAnsi="Tahoma" w:cs="Tahoma"/>
          <w:bCs/>
          <w:lang w:eastAsia="ar-SA"/>
        </w:rPr>
        <w:t xml:space="preserve"> 45, </w:t>
      </w:r>
      <w:r w:rsidRPr="00BA3BFF">
        <w:rPr>
          <w:rFonts w:ascii="Tahoma" w:hAnsi="Tahoma" w:cs="Tahoma"/>
          <w:bCs/>
          <w:lang w:eastAsia="ar-SA"/>
        </w:rPr>
        <w:t>alin.</w:t>
      </w:r>
      <w:r w:rsidR="00DF12EB">
        <w:rPr>
          <w:rFonts w:ascii="Tahoma" w:hAnsi="Tahoma" w:cs="Tahoma"/>
          <w:bCs/>
          <w:lang w:eastAsia="ar-SA"/>
        </w:rPr>
        <w:t xml:space="preserve"> </w:t>
      </w:r>
      <w:r w:rsidR="00E82CE7">
        <w:rPr>
          <w:rFonts w:ascii="Tahoma" w:hAnsi="Tahoma" w:cs="Tahoma"/>
          <w:bCs/>
          <w:lang w:eastAsia="ar-SA"/>
        </w:rPr>
        <w:t>(</w:t>
      </w:r>
      <w:r w:rsidRPr="00BA3BFF">
        <w:rPr>
          <w:rFonts w:ascii="Tahoma" w:hAnsi="Tahoma" w:cs="Tahoma"/>
          <w:bCs/>
          <w:lang w:eastAsia="ar-SA"/>
        </w:rPr>
        <w:t>3</w:t>
      </w:r>
      <w:r w:rsidR="00E82CE7">
        <w:rPr>
          <w:rFonts w:ascii="Tahoma" w:hAnsi="Tahoma" w:cs="Tahoma"/>
          <w:bCs/>
          <w:lang w:eastAsia="ar-SA"/>
        </w:rPr>
        <w:t>)</w:t>
      </w:r>
      <w:r w:rsidR="00DF12EB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 w:rsidR="00E24155"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CF2EBE" w:rsidRDefault="00CF2EBE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DF12EB" w:rsidRPr="00DF12EB" w:rsidRDefault="00165A11" w:rsidP="00DF12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92FBE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DF12EB" w:rsidRPr="00DF12EB">
        <w:rPr>
          <w:rFonts w:ascii="Tahoma" w:hAnsi="Tahoma" w:cs="Tahoma"/>
          <w:snapToGrid w:val="0"/>
          <w:color w:val="000000"/>
          <w:lang w:eastAsia="en-US"/>
        </w:rPr>
        <w:t>Hotărârea Consili</w:t>
      </w:r>
      <w:r w:rsidR="00DF12EB">
        <w:rPr>
          <w:rFonts w:ascii="Tahoma" w:hAnsi="Tahoma" w:cs="Tahoma"/>
          <w:snapToGrid w:val="0"/>
          <w:color w:val="000000"/>
          <w:lang w:eastAsia="en-US"/>
        </w:rPr>
        <w:t>ului Local al Municipiului Dej Nr. 64/2001 privind însușirea bunurilor aparținând Patrimoniului public al M</w:t>
      </w:r>
      <w:r w:rsidR="00DF12EB" w:rsidRPr="00DF12EB">
        <w:rPr>
          <w:rFonts w:ascii="Tahoma" w:hAnsi="Tahoma" w:cs="Tahoma"/>
          <w:snapToGrid w:val="0"/>
          <w:color w:val="000000"/>
          <w:lang w:eastAsia="en-US"/>
        </w:rPr>
        <w:t>unicipi</w:t>
      </w:r>
      <w:r w:rsidR="00DF12EB">
        <w:rPr>
          <w:rFonts w:ascii="Tahoma" w:hAnsi="Tahoma" w:cs="Tahoma"/>
          <w:snapToGrid w:val="0"/>
          <w:color w:val="000000"/>
          <w:lang w:eastAsia="en-US"/>
        </w:rPr>
        <w:t>ului Dej, cuprinse şi în Anexa N</w:t>
      </w:r>
      <w:r w:rsidR="00DF12EB" w:rsidRPr="00DF12EB">
        <w:rPr>
          <w:rFonts w:ascii="Tahoma" w:hAnsi="Tahoma" w:cs="Tahoma"/>
          <w:snapToGrid w:val="0"/>
          <w:color w:val="000000"/>
          <w:lang w:eastAsia="en-US"/>
        </w:rPr>
        <w:t xml:space="preserve">r. 3 la </w:t>
      </w:r>
      <w:r w:rsidR="00DF12EB">
        <w:rPr>
          <w:rFonts w:ascii="Tahoma" w:hAnsi="Tahoma" w:cs="Tahoma"/>
          <w:bCs/>
          <w:lang w:eastAsia="ar-SA"/>
        </w:rPr>
        <w:t>Hotărârea Guvernului</w:t>
      </w:r>
      <w:r w:rsidR="00DF12EB" w:rsidRPr="00BA3BFF">
        <w:rPr>
          <w:rFonts w:ascii="Tahoma" w:hAnsi="Tahoma" w:cs="Tahoma"/>
          <w:bCs/>
          <w:lang w:eastAsia="ar-SA"/>
        </w:rPr>
        <w:t xml:space="preserve"> Nr.</w:t>
      </w:r>
      <w:r w:rsidR="00DF12EB">
        <w:rPr>
          <w:rFonts w:ascii="Tahoma" w:hAnsi="Tahoma" w:cs="Tahoma"/>
          <w:bCs/>
          <w:lang w:eastAsia="ar-SA"/>
        </w:rPr>
        <w:t xml:space="preserve"> </w:t>
      </w:r>
      <w:r w:rsidR="00DF12EB">
        <w:rPr>
          <w:rFonts w:ascii="Tahoma" w:hAnsi="Tahoma" w:cs="Tahoma"/>
          <w:snapToGrid w:val="0"/>
          <w:color w:val="000000"/>
          <w:lang w:eastAsia="en-US"/>
        </w:rPr>
        <w:t>969/2002 se actualizează, după cum urmează</w:t>
      </w:r>
      <w:r w:rsidR="00DF12EB" w:rsidRPr="00DF12EB">
        <w:rPr>
          <w:rFonts w:ascii="Tahoma" w:hAnsi="Tahoma" w:cs="Tahoma"/>
          <w:snapToGrid w:val="0"/>
          <w:color w:val="000000"/>
          <w:lang w:eastAsia="en-US"/>
        </w:rPr>
        <w:t xml:space="preserve">: </w:t>
      </w:r>
    </w:p>
    <w:p w:rsidR="00DF12EB" w:rsidRPr="00DF12EB" w:rsidRDefault="00DF12EB" w:rsidP="00DF12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DF12EB">
        <w:rPr>
          <w:rFonts w:ascii="Tahoma" w:hAnsi="Tahoma" w:cs="Tahoma"/>
          <w:snapToGrid w:val="0"/>
          <w:color w:val="000000"/>
          <w:lang w:eastAsia="en-US"/>
        </w:rPr>
        <w:t>1.1.</w:t>
      </w:r>
      <w:r w:rsidRPr="00DF12EB">
        <w:rPr>
          <w:rFonts w:ascii="Tahoma" w:hAnsi="Tahoma" w:cs="Tahoma"/>
          <w:snapToGrid w:val="0"/>
          <w:color w:val="000000"/>
          <w:lang w:eastAsia="en-US"/>
        </w:rPr>
        <w:tab/>
        <w:t>Pozițiile cu nr. crt.: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60, 65, 66, 67, 68,70,72,73,74, 75,79,80, 81 ,83, 84, 88, 89 ,90, 92, 93, 94, 96 ,99, 103,104,107, 112, 113,117, 118, 119,120,121,124,126, 128,129,130,131,133, 135, 136, 137, 139, 141, 143, 145, 146, 148, 149,150,151, 152, 153,154,155,156,157,172,177, 178,179,180,181, 186, 187, 188, 193, 197, 202, 203, 206, 207, 212, 214, 223, 226, 238, 240, 241, 245, 246, 247, 250, 251, 252, 254, 256, 266 ,267, 271, 275, 280, 281, 284, 408, 409, 412, 413, 418, 419, 421, 42</w:t>
      </w:r>
      <w:r>
        <w:rPr>
          <w:rFonts w:ascii="Tahoma" w:hAnsi="Tahoma" w:cs="Tahoma"/>
          <w:snapToGrid w:val="0"/>
          <w:color w:val="000000"/>
          <w:lang w:eastAsia="en-US"/>
        </w:rPr>
        <w:t>2, 426, 506, 509 se actualizează</w:t>
      </w:r>
      <w:r w:rsidRPr="00DF12EB">
        <w:rPr>
          <w:rFonts w:ascii="Tahoma" w:hAnsi="Tahoma" w:cs="Tahoma"/>
          <w:snapToGrid w:val="0"/>
          <w:color w:val="000000"/>
          <w:lang w:eastAsia="en-US"/>
        </w:rPr>
        <w:t xml:space="preserve"> conform Anexei1 la prezenta hot</w:t>
      </w:r>
      <w:r>
        <w:rPr>
          <w:rFonts w:ascii="Tahoma" w:hAnsi="Tahoma" w:cs="Tahoma"/>
          <w:snapToGrid w:val="0"/>
          <w:color w:val="000000"/>
          <w:lang w:eastAsia="en-US"/>
        </w:rPr>
        <w:t>ărâ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re.</w:t>
      </w:r>
    </w:p>
    <w:p w:rsidR="00DF12EB" w:rsidRPr="00DF12EB" w:rsidRDefault="00DF12EB" w:rsidP="00DF12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DF12EB">
        <w:rPr>
          <w:rFonts w:ascii="Tahoma" w:hAnsi="Tahoma" w:cs="Tahoma"/>
          <w:snapToGrid w:val="0"/>
          <w:color w:val="000000"/>
          <w:lang w:eastAsia="en-US"/>
        </w:rPr>
        <w:t>1.2.</w:t>
      </w:r>
      <w:r w:rsidRPr="00DF12EB">
        <w:rPr>
          <w:rFonts w:ascii="Tahoma" w:hAnsi="Tahoma" w:cs="Tahoma"/>
          <w:snapToGrid w:val="0"/>
          <w:color w:val="000000"/>
          <w:lang w:eastAsia="en-US"/>
        </w:rPr>
        <w:tab/>
        <w:t>După poziția nr.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crt. 510 se introduc 62 noi poziții, având nr. crt.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DF12EB">
        <w:rPr>
          <w:rFonts w:ascii="Tahoma" w:hAnsi="Tahoma" w:cs="Tahoma"/>
          <w:snapToGrid w:val="0"/>
          <w:color w:val="000000"/>
          <w:lang w:eastAsia="en-US"/>
        </w:rPr>
        <w:t xml:space="preserve">511-572, conform Anexei </w:t>
      </w:r>
      <w:r>
        <w:rPr>
          <w:rFonts w:ascii="Tahoma" w:hAnsi="Tahoma" w:cs="Tahoma"/>
          <w:snapToGrid w:val="0"/>
          <w:color w:val="000000"/>
          <w:lang w:eastAsia="en-US"/>
        </w:rPr>
        <w:t>Nr.</w:t>
      </w:r>
      <w:r w:rsidRPr="00DF12EB">
        <w:rPr>
          <w:rFonts w:ascii="Tahoma" w:hAnsi="Tahoma" w:cs="Tahoma"/>
          <w:snapToGrid w:val="0"/>
          <w:color w:val="000000"/>
          <w:lang w:eastAsia="en-US"/>
        </w:rPr>
        <w:t xml:space="preserve"> 2 la prezenta hotărâre.</w:t>
      </w:r>
    </w:p>
    <w:p w:rsidR="00DF12EB" w:rsidRPr="00DF12EB" w:rsidRDefault="00DF12EB" w:rsidP="00DF12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DF12E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DF12EB">
        <w:rPr>
          <w:rFonts w:ascii="Tahoma" w:hAnsi="Tahoma" w:cs="Tahoma"/>
          <w:snapToGrid w:val="0"/>
          <w:color w:val="000000"/>
          <w:lang w:eastAsia="en-US"/>
        </w:rPr>
        <w:t xml:space="preserve">Cu ducerea la îndeplinire 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DF12EB">
        <w:rPr>
          <w:rFonts w:ascii="Tahoma" w:hAnsi="Tahoma" w:cs="Tahoma"/>
          <w:snapToGrid w:val="0"/>
          <w:color w:val="000000"/>
          <w:lang w:eastAsia="en-US"/>
        </w:rPr>
        <w:t xml:space="preserve"> se încredinţează Primaru</w:t>
      </w:r>
      <w:r w:rsidR="00B92FBE">
        <w:rPr>
          <w:rFonts w:ascii="Tahoma" w:hAnsi="Tahoma" w:cs="Tahoma"/>
          <w:snapToGrid w:val="0"/>
          <w:color w:val="000000"/>
          <w:lang w:eastAsia="en-US"/>
        </w:rPr>
        <w:t>l Municipiului Dej, prin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Direcția Economică ș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i Co</w:t>
      </w:r>
      <w:r>
        <w:rPr>
          <w:rFonts w:ascii="Tahoma" w:hAnsi="Tahoma" w:cs="Tahoma"/>
          <w:snapToGrid w:val="0"/>
          <w:color w:val="000000"/>
          <w:lang w:eastAsia="en-US"/>
        </w:rPr>
        <w:t>mpartimentul Patrimoniu Public și Privat din cadrul Primăriei Municipiului Dej.</w:t>
      </w:r>
    </w:p>
    <w:p w:rsidR="00DF12EB" w:rsidRPr="00DF12EB" w:rsidRDefault="00DF12EB" w:rsidP="00DF12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DF12EB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3.</w:t>
      </w:r>
      <w:r w:rsidRPr="00DF12EB">
        <w:rPr>
          <w:rFonts w:ascii="Tahoma" w:hAnsi="Tahoma" w:cs="Tahoma"/>
          <w:snapToGrid w:val="0"/>
          <w:color w:val="000000"/>
          <w:lang w:eastAsia="en-US"/>
        </w:rPr>
        <w:t xml:space="preserve"> Prezenta hotărâr</w:t>
      </w:r>
      <w:r>
        <w:rPr>
          <w:rFonts w:ascii="Tahoma" w:hAnsi="Tahoma" w:cs="Tahoma"/>
          <w:snapToGrid w:val="0"/>
          <w:color w:val="000000"/>
          <w:lang w:eastAsia="en-US"/>
        </w:rPr>
        <w:t>e se comunică prin intermediul S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ecretarului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Municipiului Dej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, în termenul prevăzut de lege, Primarului Municipiului Dej, Direcției Economice, Comp</w:t>
      </w:r>
      <w:r>
        <w:rPr>
          <w:rFonts w:ascii="Tahoma" w:hAnsi="Tahoma" w:cs="Tahoma"/>
          <w:snapToGrid w:val="0"/>
          <w:color w:val="000000"/>
          <w:lang w:eastAsia="en-US"/>
        </w:rPr>
        <w:t>artimentului Patrimoniu Public și Privat ș</w:t>
      </w:r>
      <w:r w:rsidRPr="00DF12EB">
        <w:rPr>
          <w:rFonts w:ascii="Tahoma" w:hAnsi="Tahoma" w:cs="Tahoma"/>
          <w:snapToGrid w:val="0"/>
          <w:color w:val="000000"/>
          <w:lang w:eastAsia="en-US"/>
        </w:rPr>
        <w:t>i Instituției Prefectului Județului Cluj .</w:t>
      </w:r>
    </w:p>
    <w:p w:rsidR="004D03F1" w:rsidRDefault="004D03F1" w:rsidP="00DF12EB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Pr="006F250A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E80AAB" w:rsidRDefault="00E80AAB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92FBE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92FBE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98" w:rsidRDefault="00512F98" w:rsidP="00857553">
      <w:r>
        <w:separator/>
      </w:r>
    </w:p>
  </w:endnote>
  <w:endnote w:type="continuationSeparator" w:id="0">
    <w:p w:rsidR="00512F98" w:rsidRDefault="00512F9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98" w:rsidRDefault="00512F98" w:rsidP="00857553">
      <w:r>
        <w:separator/>
      </w:r>
    </w:p>
  </w:footnote>
  <w:footnote w:type="continuationSeparator" w:id="0">
    <w:p w:rsidR="00512F98" w:rsidRDefault="00512F9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2E3C"/>
    <w:rsid w:val="000D6E07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50C6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45162"/>
    <w:rsid w:val="003540B4"/>
    <w:rsid w:val="003643AB"/>
    <w:rsid w:val="003662D9"/>
    <w:rsid w:val="00366EDC"/>
    <w:rsid w:val="003839CE"/>
    <w:rsid w:val="00390973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3F6145"/>
    <w:rsid w:val="004002F8"/>
    <w:rsid w:val="004025A1"/>
    <w:rsid w:val="00412EF7"/>
    <w:rsid w:val="004175A2"/>
    <w:rsid w:val="00420FBE"/>
    <w:rsid w:val="004251DC"/>
    <w:rsid w:val="00427DD1"/>
    <w:rsid w:val="004309CE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03F1"/>
    <w:rsid w:val="004D6301"/>
    <w:rsid w:val="004E3D3F"/>
    <w:rsid w:val="004F05F6"/>
    <w:rsid w:val="004F0799"/>
    <w:rsid w:val="004F5B15"/>
    <w:rsid w:val="004F609A"/>
    <w:rsid w:val="00502160"/>
    <w:rsid w:val="00505215"/>
    <w:rsid w:val="00506FDD"/>
    <w:rsid w:val="00512F98"/>
    <w:rsid w:val="00517878"/>
    <w:rsid w:val="00517A03"/>
    <w:rsid w:val="005214FD"/>
    <w:rsid w:val="00525201"/>
    <w:rsid w:val="00525D44"/>
    <w:rsid w:val="00530230"/>
    <w:rsid w:val="00542CDC"/>
    <w:rsid w:val="00553C1A"/>
    <w:rsid w:val="005562AB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313"/>
    <w:rsid w:val="005E552B"/>
    <w:rsid w:val="005F2A4C"/>
    <w:rsid w:val="00613911"/>
    <w:rsid w:val="00620AA5"/>
    <w:rsid w:val="00620D70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B65CB"/>
    <w:rsid w:val="006C2310"/>
    <w:rsid w:val="006C3458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3888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97E65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1499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6181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120A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6D55"/>
    <w:rsid w:val="00AF6F20"/>
    <w:rsid w:val="00B02F5A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92FBE"/>
    <w:rsid w:val="00BA3BFF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37B7"/>
    <w:rsid w:val="00C77F64"/>
    <w:rsid w:val="00CC55E6"/>
    <w:rsid w:val="00CD524F"/>
    <w:rsid w:val="00CE408E"/>
    <w:rsid w:val="00CF2A98"/>
    <w:rsid w:val="00CF2EBE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DF12EB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0AAB"/>
    <w:rsid w:val="00E82CE7"/>
    <w:rsid w:val="00E836D4"/>
    <w:rsid w:val="00E932E9"/>
    <w:rsid w:val="00EA2CD6"/>
    <w:rsid w:val="00EA5AFC"/>
    <w:rsid w:val="00EB3347"/>
    <w:rsid w:val="00EB448C"/>
    <w:rsid w:val="00EC0F25"/>
    <w:rsid w:val="00ED0EFE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53178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62</Număr_x0020_HCL>
    <_dlc_DocId xmlns="49ad8bbe-11e1-42b2-a965-6a341b5f7ad4">PMD17-83-2495</_dlc_DocId>
    <_dlc_DocIdUrl xmlns="49ad8bbe-11e1-42b2-a965-6a341b5f7ad4">
      <Url>http://smdoc/Situri/CL/_layouts/15/DocIdRedir.aspx?ID=PMD17-83-2495</Url>
      <Description>PMD17-83-2495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2017-05-26T22:56:56+00:00</_vti_ItemDeclaredRecord>
  </documentManagement>
</p:properties>
</file>

<file path=customXml/itemProps1.xml><?xml version="1.0" encoding="utf-8"?>
<ds:datastoreItem xmlns:ds="http://schemas.openxmlformats.org/officeDocument/2006/customXml" ds:itemID="{4ECE34C9-E69A-4FF2-AA80-B1345B2A6EA6}"/>
</file>

<file path=customXml/itemProps2.xml><?xml version="1.0" encoding="utf-8"?>
<ds:datastoreItem xmlns:ds="http://schemas.openxmlformats.org/officeDocument/2006/customXml" ds:itemID="{A924D9E3-11F3-45B7-9002-152C980621CD}"/>
</file>

<file path=customXml/itemProps3.xml><?xml version="1.0" encoding="utf-8"?>
<ds:datastoreItem xmlns:ds="http://schemas.openxmlformats.org/officeDocument/2006/customXml" ds:itemID="{B5DEBEB1-FD80-4328-8C2D-0ECFE42C6657}"/>
</file>

<file path=customXml/itemProps4.xml><?xml version="1.0" encoding="utf-8"?>
<ds:datastoreItem xmlns:ds="http://schemas.openxmlformats.org/officeDocument/2006/customXml" ds:itemID="{9E789CA6-9D68-4D17-ADF8-452C1C060B93}"/>
</file>

<file path=customXml/itemProps5.xml><?xml version="1.0" encoding="utf-8"?>
<ds:datastoreItem xmlns:ds="http://schemas.openxmlformats.org/officeDocument/2006/customXml" ds:itemID="{0449CA32-0033-4C03-9635-EF32E9DDBD21}"/>
</file>

<file path=customXml/itemProps6.xml><?xml version="1.0" encoding="utf-8"?>
<ds:datastoreItem xmlns:ds="http://schemas.openxmlformats.org/officeDocument/2006/customXml" ds:itemID="{435134EA-9F58-46C1-A811-FD098A003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3640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actualizare inventar</dc:subject>
  <dc:creator>Elena Mereuță</dc:creator>
  <dc:description/>
  <cp:lastModifiedBy>Elena Mereuță</cp:lastModifiedBy>
  <cp:revision>2</cp:revision>
  <cp:lastPrinted>2017-05-03T09:56:00Z</cp:lastPrinted>
  <dcterms:created xsi:type="dcterms:W3CDTF">2017-05-16T06:43:00Z</dcterms:created>
  <dcterms:modified xsi:type="dcterms:W3CDTF">2017-05-16T06:43:00Z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f79674bc-c505-4898-8c6e-0ba95198354d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01:56:57</vt:lpwstr>
  </property>
  <property fmtid="{D5CDD505-2E9C-101B-9397-08002B2CF9AE}" pid="10" name="_dlc_ItemStageId">
    <vt:lpwstr>2</vt:lpwstr>
  </property>
</Properties>
</file>